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2E" w:rsidRDefault="00FE2B2E" w:rsidP="00FE2B2E">
      <w:pPr>
        <w:overflowPunct w:val="0"/>
        <w:adjustRightInd w:val="0"/>
        <w:snapToGrid w:val="0"/>
        <w:ind w:firstLineChars="200" w:firstLine="640"/>
        <w:rPr>
          <w:rFonts w:eastAsia="黑体" w:hint="eastAsia"/>
          <w:bCs/>
        </w:rPr>
      </w:pPr>
      <w:r>
        <w:rPr>
          <w:rFonts w:eastAsia="黑体"/>
          <w:bCs/>
        </w:rPr>
        <w:t>附件</w:t>
      </w:r>
      <w:r>
        <w:rPr>
          <w:rFonts w:eastAsia="黑体" w:hint="eastAsia"/>
          <w:bCs/>
        </w:rPr>
        <w:t>1</w:t>
      </w:r>
    </w:p>
    <w:p w:rsidR="00FE2B2E" w:rsidRDefault="00FE2B2E" w:rsidP="00FE2B2E">
      <w:pPr>
        <w:rPr>
          <w:rFonts w:ascii="仿宋_GB2312" w:hAnsi="仿宋_GB2312" w:cs="仿宋_GB2312" w:hint="eastAsia"/>
        </w:rPr>
      </w:pPr>
    </w:p>
    <w:p w:rsidR="00FE2B2E" w:rsidRDefault="00FE2B2E" w:rsidP="00FE2B2E">
      <w:pPr>
        <w:overflowPunct w:val="0"/>
        <w:adjustRightInd w:val="0"/>
        <w:snapToGrid w:val="0"/>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bCs/>
          <w:snapToGrid w:val="0"/>
          <w:kern w:val="0"/>
          <w:sz w:val="44"/>
          <w:szCs w:val="44"/>
        </w:rPr>
        <w:t>陕西省第四十三届大学生田径运动会竞赛规程</w:t>
      </w:r>
    </w:p>
    <w:p w:rsidR="00FE2B2E" w:rsidRDefault="00FE2B2E" w:rsidP="00FE2B2E">
      <w:pPr>
        <w:overflowPunct w:val="0"/>
        <w:adjustRightInd w:val="0"/>
        <w:snapToGrid w:val="0"/>
        <w:spacing w:line="339" w:lineRule="auto"/>
        <w:rPr>
          <w:rFonts w:ascii="黑体" w:eastAsia="黑体" w:hAnsi="黑体" w:cs="黑体" w:hint="eastAsia"/>
          <w:bCs/>
          <w:snapToGrid w:val="0"/>
          <w:kern w:val="0"/>
        </w:rPr>
      </w:pPr>
    </w:p>
    <w:p w:rsidR="00FE2B2E" w:rsidRDefault="00FE2B2E" w:rsidP="00FE2B2E">
      <w:pPr>
        <w:overflowPunct w:val="0"/>
        <w:adjustRightInd w:val="0"/>
        <w:snapToGrid w:val="0"/>
        <w:spacing w:line="339" w:lineRule="auto"/>
        <w:ind w:firstLineChars="200" w:firstLine="640"/>
        <w:rPr>
          <w:rFonts w:ascii="黑体" w:eastAsia="黑体" w:hAnsi="黑体" w:cs="黑体" w:hint="eastAsia"/>
          <w:bCs/>
          <w:snapToGrid w:val="0"/>
          <w:kern w:val="0"/>
        </w:rPr>
      </w:pPr>
      <w:r>
        <w:rPr>
          <w:rFonts w:ascii="黑体" w:eastAsia="黑体" w:hAnsi="黑体" w:cs="黑体" w:hint="eastAsia"/>
          <w:bCs/>
          <w:snapToGrid w:val="0"/>
          <w:kern w:val="0"/>
        </w:rPr>
        <w:t>一、主办单位</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陕西省教育厅</w:t>
      </w:r>
      <w:r>
        <w:rPr>
          <w:rFonts w:hint="eastAsia"/>
          <w:snapToGrid w:val="0"/>
          <w:kern w:val="0"/>
        </w:rPr>
        <w:t xml:space="preserve">  </w:t>
      </w:r>
      <w:r>
        <w:rPr>
          <w:rFonts w:hint="eastAsia"/>
          <w:snapToGrid w:val="0"/>
          <w:kern w:val="0"/>
        </w:rPr>
        <w:t>陕西省体育局</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bCs/>
          <w:snapToGrid w:val="0"/>
          <w:kern w:val="0"/>
        </w:rPr>
        <w:t>二、承办单位</w:t>
      </w:r>
    </w:p>
    <w:p w:rsidR="00FE2B2E" w:rsidRDefault="00FE2B2E" w:rsidP="00FE2B2E">
      <w:pPr>
        <w:overflowPunct w:val="0"/>
        <w:adjustRightInd w:val="0"/>
        <w:snapToGrid w:val="0"/>
        <w:spacing w:line="339" w:lineRule="auto"/>
        <w:ind w:firstLineChars="200" w:firstLine="640"/>
        <w:rPr>
          <w:rFonts w:hint="eastAsia"/>
          <w:snapToGrid w:val="0"/>
          <w:kern w:val="0"/>
        </w:rPr>
      </w:pPr>
      <w:r>
        <w:rPr>
          <w:snapToGrid w:val="0"/>
          <w:kern w:val="0"/>
        </w:rPr>
        <w:t>陕西省学生体育协会</w:t>
      </w:r>
      <w:r>
        <w:rPr>
          <w:rFonts w:hint="eastAsia"/>
          <w:snapToGrid w:val="0"/>
          <w:kern w:val="0"/>
        </w:rPr>
        <w:t>、西安体育学院、陕西省田径运动管理中心。</w:t>
      </w:r>
    </w:p>
    <w:p w:rsidR="00FE2B2E" w:rsidRDefault="00FE2B2E" w:rsidP="00FE2B2E">
      <w:pPr>
        <w:overflowPunct w:val="0"/>
        <w:adjustRightInd w:val="0"/>
        <w:snapToGrid w:val="0"/>
        <w:spacing w:line="339" w:lineRule="auto"/>
        <w:ind w:firstLineChars="200" w:firstLine="640"/>
        <w:rPr>
          <w:rFonts w:ascii="黑体" w:eastAsia="黑体" w:hAnsi="黑体" w:cs="黑体" w:hint="eastAsia"/>
          <w:bCs/>
          <w:snapToGrid w:val="0"/>
          <w:kern w:val="0"/>
        </w:rPr>
      </w:pPr>
      <w:r>
        <w:rPr>
          <w:rFonts w:ascii="黑体" w:eastAsia="黑体" w:hAnsi="黑体" w:cs="黑体" w:hint="eastAsia"/>
          <w:bCs/>
          <w:snapToGrid w:val="0"/>
          <w:kern w:val="0"/>
        </w:rPr>
        <w:t>三、协办单位</w:t>
      </w:r>
    </w:p>
    <w:p w:rsidR="00FE2B2E" w:rsidRDefault="00FE2B2E" w:rsidP="00FE2B2E">
      <w:pPr>
        <w:overflowPunct w:val="0"/>
        <w:adjustRightInd w:val="0"/>
        <w:snapToGrid w:val="0"/>
        <w:spacing w:line="339" w:lineRule="auto"/>
        <w:ind w:firstLineChars="200" w:firstLine="640"/>
        <w:rPr>
          <w:rFonts w:hint="eastAsia"/>
          <w:snapToGrid w:val="0"/>
          <w:kern w:val="0"/>
        </w:rPr>
      </w:pPr>
      <w:r>
        <w:rPr>
          <w:rFonts w:hint="eastAsia"/>
          <w:snapToGrid w:val="0"/>
          <w:kern w:val="0"/>
        </w:rPr>
        <w:t>西安交通大学、陕西师范大学</w:t>
      </w:r>
    </w:p>
    <w:p w:rsidR="00FE2B2E" w:rsidRDefault="00FE2B2E" w:rsidP="00FE2B2E">
      <w:pPr>
        <w:overflowPunct w:val="0"/>
        <w:adjustRightInd w:val="0"/>
        <w:snapToGrid w:val="0"/>
        <w:spacing w:line="339" w:lineRule="auto"/>
        <w:ind w:firstLineChars="200" w:firstLine="640"/>
        <w:rPr>
          <w:rFonts w:ascii="黑体" w:eastAsia="黑体" w:hAnsi="黑体" w:cs="黑体" w:hint="eastAsia"/>
          <w:bCs/>
          <w:snapToGrid w:val="0"/>
          <w:kern w:val="0"/>
        </w:rPr>
      </w:pPr>
      <w:r>
        <w:rPr>
          <w:rFonts w:ascii="黑体" w:eastAsia="黑体" w:hAnsi="黑体" w:cs="黑体" w:hint="eastAsia"/>
          <w:bCs/>
          <w:snapToGrid w:val="0"/>
          <w:kern w:val="0"/>
        </w:rPr>
        <w:t>四、赞助单位</w:t>
      </w:r>
    </w:p>
    <w:p w:rsidR="00FE2B2E" w:rsidRDefault="00FE2B2E" w:rsidP="00FE2B2E">
      <w:pPr>
        <w:overflowPunct w:val="0"/>
        <w:adjustRightInd w:val="0"/>
        <w:snapToGrid w:val="0"/>
        <w:spacing w:line="339" w:lineRule="auto"/>
        <w:ind w:firstLineChars="200" w:firstLine="640"/>
        <w:rPr>
          <w:rFonts w:hint="eastAsia"/>
          <w:snapToGrid w:val="0"/>
          <w:kern w:val="0"/>
        </w:rPr>
      </w:pPr>
      <w:r>
        <w:rPr>
          <w:rFonts w:hint="eastAsia"/>
          <w:snapToGrid w:val="0"/>
          <w:kern w:val="0"/>
        </w:rPr>
        <w:t>陕西康全教育保险经纪公司</w:t>
      </w:r>
    </w:p>
    <w:p w:rsidR="00FE2B2E" w:rsidRDefault="00FE2B2E" w:rsidP="00FE2B2E">
      <w:pPr>
        <w:overflowPunct w:val="0"/>
        <w:adjustRightInd w:val="0"/>
        <w:snapToGrid w:val="0"/>
        <w:spacing w:line="339" w:lineRule="auto"/>
        <w:ind w:firstLineChars="200" w:firstLine="640"/>
        <w:rPr>
          <w:rFonts w:hint="eastAsia"/>
          <w:snapToGrid w:val="0"/>
          <w:kern w:val="0"/>
        </w:rPr>
      </w:pPr>
      <w:r>
        <w:rPr>
          <w:rFonts w:hint="eastAsia"/>
          <w:snapToGrid w:val="0"/>
          <w:kern w:val="0"/>
        </w:rPr>
        <w:t>人保财险陕西省分公司</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五、</w:t>
      </w:r>
      <w:r>
        <w:rPr>
          <w:rFonts w:ascii="黑体" w:eastAsia="黑体" w:hAnsi="黑体" w:cs="黑体"/>
          <w:bCs/>
          <w:snapToGrid w:val="0"/>
          <w:kern w:val="0"/>
        </w:rPr>
        <w:t>竞赛时间、地点</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（一）时</w:t>
      </w:r>
      <w:r>
        <w:rPr>
          <w:rFonts w:hint="eastAsia"/>
          <w:snapToGrid w:val="0"/>
          <w:kern w:val="0"/>
        </w:rPr>
        <w:t>间：</w:t>
      </w:r>
      <w:r>
        <w:rPr>
          <w:rFonts w:hint="eastAsia"/>
          <w:snapToGrid w:val="0"/>
          <w:kern w:val="0"/>
        </w:rPr>
        <w:t>2024</w:t>
      </w:r>
      <w:r>
        <w:rPr>
          <w:rFonts w:hint="eastAsia"/>
          <w:snapToGrid w:val="0"/>
          <w:kern w:val="0"/>
        </w:rPr>
        <w:t>年</w:t>
      </w:r>
      <w:r>
        <w:rPr>
          <w:rFonts w:hint="eastAsia"/>
          <w:snapToGrid w:val="0"/>
          <w:kern w:val="0"/>
        </w:rPr>
        <w:t>11</w:t>
      </w:r>
      <w:r>
        <w:rPr>
          <w:rFonts w:hint="eastAsia"/>
          <w:snapToGrid w:val="0"/>
          <w:kern w:val="0"/>
        </w:rPr>
        <w:t>月</w:t>
      </w:r>
      <w:r>
        <w:rPr>
          <w:rFonts w:hint="eastAsia"/>
          <w:snapToGrid w:val="0"/>
          <w:kern w:val="0"/>
        </w:rPr>
        <w:t>7</w:t>
      </w:r>
      <w:r>
        <w:rPr>
          <w:rFonts w:hint="eastAsia"/>
          <w:snapToGrid w:val="0"/>
          <w:kern w:val="0"/>
        </w:rPr>
        <w:t>日至</w:t>
      </w:r>
      <w:r>
        <w:rPr>
          <w:rFonts w:hint="eastAsia"/>
          <w:snapToGrid w:val="0"/>
          <w:kern w:val="0"/>
        </w:rPr>
        <w:t>11</w:t>
      </w:r>
      <w:r>
        <w:rPr>
          <w:rFonts w:hint="eastAsia"/>
          <w:snapToGrid w:val="0"/>
          <w:kern w:val="0"/>
        </w:rPr>
        <w:t>月</w:t>
      </w:r>
      <w:r>
        <w:rPr>
          <w:rFonts w:hint="eastAsia"/>
          <w:snapToGrid w:val="0"/>
          <w:kern w:val="0"/>
        </w:rPr>
        <w:t>10</w:t>
      </w:r>
      <w:r>
        <w:rPr>
          <w:rFonts w:hint="eastAsia"/>
          <w:snapToGrid w:val="0"/>
          <w:kern w:val="0"/>
        </w:rPr>
        <w:t>日</w:t>
      </w:r>
    </w:p>
    <w:p w:rsidR="00FE2B2E" w:rsidRDefault="00FE2B2E" w:rsidP="00FE2B2E">
      <w:pPr>
        <w:overflowPunct w:val="0"/>
        <w:adjustRightInd w:val="0"/>
        <w:snapToGrid w:val="0"/>
        <w:spacing w:line="339" w:lineRule="auto"/>
        <w:ind w:firstLineChars="200" w:firstLine="640"/>
        <w:rPr>
          <w:snapToGrid w:val="0"/>
          <w:color w:val="FF0000"/>
          <w:kern w:val="0"/>
        </w:rPr>
      </w:pPr>
      <w:r>
        <w:rPr>
          <w:snapToGrid w:val="0"/>
          <w:kern w:val="0"/>
        </w:rPr>
        <w:t>（二）地点：</w:t>
      </w:r>
      <w:r>
        <w:rPr>
          <w:rFonts w:hint="eastAsia"/>
          <w:snapToGrid w:val="0"/>
          <w:kern w:val="0"/>
        </w:rPr>
        <w:t>西安体育学院（含光校区）</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六</w:t>
      </w:r>
      <w:r>
        <w:rPr>
          <w:rFonts w:ascii="黑体" w:eastAsia="黑体" w:hAnsi="黑体" w:cs="黑体"/>
          <w:bCs/>
          <w:snapToGrid w:val="0"/>
          <w:kern w:val="0"/>
        </w:rPr>
        <w:t>、参加单位</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全省各普通高等学校，以学校为单位组队参赛。</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七</w:t>
      </w:r>
      <w:r>
        <w:rPr>
          <w:rFonts w:ascii="黑体" w:eastAsia="黑体" w:hAnsi="黑体" w:cs="黑体"/>
          <w:bCs/>
          <w:snapToGrid w:val="0"/>
          <w:kern w:val="0"/>
        </w:rPr>
        <w:t>、竞赛项目、组别</w:t>
      </w:r>
    </w:p>
    <w:p w:rsidR="00FE2B2E" w:rsidRDefault="00FE2B2E" w:rsidP="00FE2B2E">
      <w:pPr>
        <w:overflowPunct w:val="0"/>
        <w:adjustRightInd w:val="0"/>
        <w:snapToGrid w:val="0"/>
        <w:spacing w:line="339"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（一）竞赛项目</w:t>
      </w:r>
    </w:p>
    <w:p w:rsidR="00FE2B2E" w:rsidRDefault="00FE2B2E" w:rsidP="00FE2B2E">
      <w:pPr>
        <w:overflowPunct w:val="0"/>
        <w:adjustRightInd w:val="0"/>
        <w:snapToGrid w:val="0"/>
        <w:spacing w:line="339" w:lineRule="auto"/>
        <w:ind w:firstLineChars="200" w:firstLine="643"/>
        <w:rPr>
          <w:b/>
          <w:bCs/>
          <w:snapToGrid w:val="0"/>
          <w:kern w:val="0"/>
        </w:rPr>
      </w:pPr>
      <w:r>
        <w:rPr>
          <w:b/>
          <w:bCs/>
          <w:snapToGrid w:val="0"/>
          <w:kern w:val="0"/>
        </w:rPr>
        <w:t>1</w:t>
      </w:r>
      <w:r>
        <w:rPr>
          <w:rFonts w:hint="eastAsia"/>
          <w:b/>
          <w:bCs/>
          <w:snapToGrid w:val="0"/>
          <w:kern w:val="0"/>
        </w:rPr>
        <w:t xml:space="preserve">. </w:t>
      </w:r>
      <w:r>
        <w:rPr>
          <w:b/>
          <w:bCs/>
          <w:snapToGrid w:val="0"/>
          <w:kern w:val="0"/>
        </w:rPr>
        <w:t>男子组（</w:t>
      </w:r>
      <w:r>
        <w:rPr>
          <w:b/>
          <w:bCs/>
          <w:snapToGrid w:val="0"/>
          <w:kern w:val="0"/>
        </w:rPr>
        <w:t>22</w:t>
      </w:r>
      <w:r>
        <w:rPr>
          <w:b/>
          <w:bCs/>
          <w:snapToGrid w:val="0"/>
          <w:kern w:val="0"/>
        </w:rPr>
        <w:t>项）：</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lastRenderedPageBreak/>
        <w:t>100</w:t>
      </w:r>
      <w:r>
        <w:rPr>
          <w:snapToGrid w:val="0"/>
          <w:kern w:val="0"/>
        </w:rPr>
        <w:t>米、</w:t>
      </w:r>
      <w:r>
        <w:rPr>
          <w:snapToGrid w:val="0"/>
          <w:kern w:val="0"/>
        </w:rPr>
        <w:t>200</w:t>
      </w:r>
      <w:r>
        <w:rPr>
          <w:snapToGrid w:val="0"/>
          <w:kern w:val="0"/>
        </w:rPr>
        <w:t>米、</w:t>
      </w:r>
      <w:r>
        <w:rPr>
          <w:snapToGrid w:val="0"/>
          <w:kern w:val="0"/>
        </w:rPr>
        <w:t>400</w:t>
      </w:r>
      <w:r>
        <w:rPr>
          <w:snapToGrid w:val="0"/>
          <w:kern w:val="0"/>
        </w:rPr>
        <w:t>米、</w:t>
      </w:r>
      <w:r>
        <w:rPr>
          <w:snapToGrid w:val="0"/>
          <w:kern w:val="0"/>
        </w:rPr>
        <w:t>800</w:t>
      </w:r>
      <w:r>
        <w:rPr>
          <w:snapToGrid w:val="0"/>
          <w:kern w:val="0"/>
        </w:rPr>
        <w:t>米、</w:t>
      </w:r>
      <w:r>
        <w:rPr>
          <w:snapToGrid w:val="0"/>
          <w:kern w:val="0"/>
        </w:rPr>
        <w:t>1500</w:t>
      </w:r>
      <w:r>
        <w:rPr>
          <w:snapToGrid w:val="0"/>
          <w:kern w:val="0"/>
        </w:rPr>
        <w:t>米、</w:t>
      </w:r>
      <w:r>
        <w:rPr>
          <w:snapToGrid w:val="0"/>
          <w:kern w:val="0"/>
        </w:rPr>
        <w:t>5000</w:t>
      </w:r>
      <w:r>
        <w:rPr>
          <w:snapToGrid w:val="0"/>
          <w:kern w:val="0"/>
        </w:rPr>
        <w:t>米、</w:t>
      </w:r>
      <w:r>
        <w:rPr>
          <w:snapToGrid w:val="0"/>
          <w:kern w:val="0"/>
        </w:rPr>
        <w:t>10000</w:t>
      </w:r>
      <w:r>
        <w:rPr>
          <w:snapToGrid w:val="0"/>
          <w:kern w:val="0"/>
        </w:rPr>
        <w:t>米、</w:t>
      </w:r>
      <w:r>
        <w:rPr>
          <w:snapToGrid w:val="0"/>
          <w:kern w:val="0"/>
        </w:rPr>
        <w:t>110</w:t>
      </w:r>
      <w:r>
        <w:rPr>
          <w:snapToGrid w:val="0"/>
          <w:kern w:val="0"/>
        </w:rPr>
        <w:t>米栏、</w:t>
      </w:r>
      <w:r>
        <w:rPr>
          <w:snapToGrid w:val="0"/>
          <w:kern w:val="0"/>
        </w:rPr>
        <w:t>400</w:t>
      </w:r>
      <w:r>
        <w:rPr>
          <w:snapToGrid w:val="0"/>
          <w:kern w:val="0"/>
        </w:rPr>
        <w:t>米栏、</w:t>
      </w:r>
      <w:r>
        <w:rPr>
          <w:snapToGrid w:val="0"/>
          <w:kern w:val="0"/>
        </w:rPr>
        <w:t>4×100</w:t>
      </w:r>
      <w:r>
        <w:rPr>
          <w:snapToGrid w:val="0"/>
          <w:kern w:val="0"/>
        </w:rPr>
        <w:t>米接力、</w:t>
      </w:r>
      <w:r>
        <w:rPr>
          <w:snapToGrid w:val="0"/>
          <w:kern w:val="0"/>
        </w:rPr>
        <w:t>4×400</w:t>
      </w:r>
      <w:r>
        <w:rPr>
          <w:snapToGrid w:val="0"/>
          <w:kern w:val="0"/>
        </w:rPr>
        <w:t>米接力、</w:t>
      </w:r>
      <w:r>
        <w:rPr>
          <w:snapToGrid w:val="0"/>
          <w:kern w:val="0"/>
        </w:rPr>
        <w:t>5000</w:t>
      </w:r>
      <w:r>
        <w:rPr>
          <w:snapToGrid w:val="0"/>
          <w:kern w:val="0"/>
        </w:rPr>
        <w:t>米竞走、</w:t>
      </w:r>
      <w:r>
        <w:rPr>
          <w:snapToGrid w:val="0"/>
          <w:kern w:val="0"/>
        </w:rPr>
        <w:t>10000</w:t>
      </w:r>
      <w:r>
        <w:rPr>
          <w:snapToGrid w:val="0"/>
          <w:kern w:val="0"/>
        </w:rPr>
        <w:t>米竞走、跳高、撑杆跳高、跳远、三级跳远、铅球、铁饼、标枪、链球、十项全能。</w:t>
      </w:r>
    </w:p>
    <w:p w:rsidR="00FE2B2E" w:rsidRDefault="00FE2B2E" w:rsidP="00FE2B2E">
      <w:pPr>
        <w:numPr>
          <w:ilvl w:val="0"/>
          <w:numId w:val="1"/>
        </w:numPr>
        <w:overflowPunct w:val="0"/>
        <w:adjustRightInd w:val="0"/>
        <w:snapToGrid w:val="0"/>
        <w:spacing w:line="339" w:lineRule="auto"/>
        <w:ind w:firstLineChars="200" w:firstLine="643"/>
        <w:rPr>
          <w:b/>
          <w:bCs/>
          <w:snapToGrid w:val="0"/>
          <w:kern w:val="0"/>
        </w:rPr>
      </w:pPr>
      <w:r>
        <w:rPr>
          <w:b/>
          <w:bCs/>
          <w:snapToGrid w:val="0"/>
          <w:kern w:val="0"/>
        </w:rPr>
        <w:t>女子组（</w:t>
      </w:r>
      <w:r>
        <w:rPr>
          <w:b/>
          <w:bCs/>
          <w:snapToGrid w:val="0"/>
          <w:kern w:val="0"/>
        </w:rPr>
        <w:t>22</w:t>
      </w:r>
      <w:r>
        <w:rPr>
          <w:b/>
          <w:bCs/>
          <w:snapToGrid w:val="0"/>
          <w:kern w:val="0"/>
        </w:rPr>
        <w:t>项）：</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100</w:t>
      </w:r>
      <w:r>
        <w:rPr>
          <w:snapToGrid w:val="0"/>
          <w:kern w:val="0"/>
        </w:rPr>
        <w:t>米、</w:t>
      </w:r>
      <w:r>
        <w:rPr>
          <w:snapToGrid w:val="0"/>
          <w:kern w:val="0"/>
        </w:rPr>
        <w:t>200</w:t>
      </w:r>
      <w:r>
        <w:rPr>
          <w:snapToGrid w:val="0"/>
          <w:kern w:val="0"/>
        </w:rPr>
        <w:t>米、</w:t>
      </w:r>
      <w:r>
        <w:rPr>
          <w:snapToGrid w:val="0"/>
          <w:kern w:val="0"/>
        </w:rPr>
        <w:t>400</w:t>
      </w:r>
      <w:r>
        <w:rPr>
          <w:snapToGrid w:val="0"/>
          <w:kern w:val="0"/>
        </w:rPr>
        <w:t>米、</w:t>
      </w:r>
      <w:r>
        <w:rPr>
          <w:snapToGrid w:val="0"/>
          <w:kern w:val="0"/>
        </w:rPr>
        <w:t>800</w:t>
      </w:r>
      <w:r>
        <w:rPr>
          <w:snapToGrid w:val="0"/>
          <w:kern w:val="0"/>
        </w:rPr>
        <w:t>米、</w:t>
      </w:r>
      <w:r>
        <w:rPr>
          <w:snapToGrid w:val="0"/>
          <w:kern w:val="0"/>
        </w:rPr>
        <w:t>1500</w:t>
      </w:r>
      <w:r>
        <w:rPr>
          <w:snapToGrid w:val="0"/>
          <w:kern w:val="0"/>
        </w:rPr>
        <w:t>米、</w:t>
      </w:r>
      <w:r>
        <w:rPr>
          <w:snapToGrid w:val="0"/>
          <w:kern w:val="0"/>
        </w:rPr>
        <w:t>3000</w:t>
      </w:r>
      <w:r>
        <w:rPr>
          <w:snapToGrid w:val="0"/>
          <w:kern w:val="0"/>
        </w:rPr>
        <w:t>米、</w:t>
      </w:r>
      <w:r>
        <w:rPr>
          <w:snapToGrid w:val="0"/>
          <w:kern w:val="0"/>
        </w:rPr>
        <w:t>5000</w:t>
      </w:r>
      <w:r>
        <w:rPr>
          <w:snapToGrid w:val="0"/>
          <w:kern w:val="0"/>
        </w:rPr>
        <w:t>米、</w:t>
      </w:r>
      <w:r>
        <w:rPr>
          <w:snapToGrid w:val="0"/>
          <w:kern w:val="0"/>
        </w:rPr>
        <w:t>100</w:t>
      </w:r>
      <w:r>
        <w:rPr>
          <w:snapToGrid w:val="0"/>
          <w:kern w:val="0"/>
        </w:rPr>
        <w:t>米栏、</w:t>
      </w:r>
      <w:r>
        <w:rPr>
          <w:snapToGrid w:val="0"/>
          <w:kern w:val="0"/>
        </w:rPr>
        <w:t>400</w:t>
      </w:r>
      <w:r>
        <w:rPr>
          <w:snapToGrid w:val="0"/>
          <w:kern w:val="0"/>
        </w:rPr>
        <w:t>米栏、</w:t>
      </w:r>
      <w:r>
        <w:rPr>
          <w:snapToGrid w:val="0"/>
          <w:kern w:val="0"/>
        </w:rPr>
        <w:t>4×100</w:t>
      </w:r>
      <w:r>
        <w:rPr>
          <w:snapToGrid w:val="0"/>
          <w:kern w:val="0"/>
        </w:rPr>
        <w:t>米接力、</w:t>
      </w:r>
      <w:r>
        <w:rPr>
          <w:snapToGrid w:val="0"/>
          <w:kern w:val="0"/>
        </w:rPr>
        <w:t>4×400</w:t>
      </w:r>
      <w:r>
        <w:rPr>
          <w:snapToGrid w:val="0"/>
          <w:kern w:val="0"/>
        </w:rPr>
        <w:t>米接力、</w:t>
      </w:r>
      <w:r>
        <w:rPr>
          <w:snapToGrid w:val="0"/>
          <w:kern w:val="0"/>
        </w:rPr>
        <w:t>3000</w:t>
      </w:r>
      <w:r>
        <w:rPr>
          <w:snapToGrid w:val="0"/>
          <w:kern w:val="0"/>
        </w:rPr>
        <w:t>米竞走、</w:t>
      </w:r>
      <w:r>
        <w:rPr>
          <w:snapToGrid w:val="0"/>
          <w:kern w:val="0"/>
        </w:rPr>
        <w:t>5000</w:t>
      </w:r>
      <w:r>
        <w:rPr>
          <w:snapToGrid w:val="0"/>
          <w:kern w:val="0"/>
        </w:rPr>
        <w:t>米竞走、跳高、撑杆跳高、跳远、三级跳远、铅球、铁饼、标枪、链球、七项全能。</w:t>
      </w:r>
    </w:p>
    <w:p w:rsidR="00FE2B2E" w:rsidRDefault="00FE2B2E" w:rsidP="00FE2B2E">
      <w:pPr>
        <w:overflowPunct w:val="0"/>
        <w:adjustRightInd w:val="0"/>
        <w:snapToGrid w:val="0"/>
        <w:spacing w:line="339"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（二）竞赛组别</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按照学生入学招生、录取办法分为甲、乙（乙</w:t>
      </w:r>
      <w:r>
        <w:rPr>
          <w:snapToGrid w:val="0"/>
          <w:kern w:val="0"/>
        </w:rPr>
        <w:t>A</w:t>
      </w:r>
      <w:r>
        <w:rPr>
          <w:snapToGrid w:val="0"/>
          <w:kern w:val="0"/>
        </w:rPr>
        <w:t>、乙</w:t>
      </w:r>
      <w:r>
        <w:rPr>
          <w:snapToGrid w:val="0"/>
          <w:kern w:val="0"/>
        </w:rPr>
        <w:t>B</w:t>
      </w:r>
      <w:r>
        <w:rPr>
          <w:snapToGrid w:val="0"/>
          <w:kern w:val="0"/>
        </w:rPr>
        <w:t>）、丙三组分别进行比赛，各组别、各项目、接力赛均不得混合及跨组别编组参赛。</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八</w:t>
      </w:r>
      <w:r>
        <w:rPr>
          <w:rFonts w:ascii="黑体" w:eastAsia="黑体" w:hAnsi="黑体" w:cs="黑体"/>
          <w:bCs/>
          <w:snapToGrid w:val="0"/>
          <w:kern w:val="0"/>
        </w:rPr>
        <w:t>、参赛条件</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一）甲组（本科院校）：按照教育部关于全国普通高等院校统一招生考试、录取的有关规定，经考生（户籍）所在地高等院校招生委员会（招生办）审核、正式录取的普通高等学校（含独立学院，民办院校），并有正式学籍的在校全日制本、专科及研究生。</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（二）乙组（高水平运动员及体育院系）：普通本科高等学校招收的高水平运动员、体育类特长生。体育学院（系）的本、</w:t>
      </w:r>
      <w:r>
        <w:rPr>
          <w:snapToGrid w:val="0"/>
          <w:spacing w:val="-6"/>
          <w:kern w:val="0"/>
        </w:rPr>
        <w:lastRenderedPageBreak/>
        <w:t>专科生、研究生及其他院校的体育学院（系）本、专科生、研究</w:t>
      </w:r>
      <w:r>
        <w:rPr>
          <w:snapToGrid w:val="0"/>
          <w:kern w:val="0"/>
        </w:rPr>
        <w:t>生。</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1</w:t>
      </w:r>
      <w:r>
        <w:rPr>
          <w:rFonts w:hint="eastAsia"/>
          <w:snapToGrid w:val="0"/>
          <w:kern w:val="0"/>
        </w:rPr>
        <w:t xml:space="preserve">. </w:t>
      </w:r>
      <w:r>
        <w:rPr>
          <w:snapToGrid w:val="0"/>
          <w:kern w:val="0"/>
        </w:rPr>
        <w:t>乙</w:t>
      </w:r>
      <w:r>
        <w:rPr>
          <w:snapToGrid w:val="0"/>
          <w:kern w:val="0"/>
        </w:rPr>
        <w:t>A</w:t>
      </w:r>
      <w:r>
        <w:rPr>
          <w:snapToGrid w:val="0"/>
          <w:kern w:val="0"/>
        </w:rPr>
        <w:t>组：凡属按照普通高等学校招收高水平运动员办法录取的学生以及体育学院（系）、各类院校的体育专业学生，未在中国田径协会注册的运动员；在中国田径协会注册过的运动员，近三年（</w:t>
      </w:r>
      <w:r>
        <w:rPr>
          <w:snapToGrid w:val="0"/>
          <w:kern w:val="0"/>
        </w:rPr>
        <w:t>20</w:t>
      </w:r>
      <w:r>
        <w:rPr>
          <w:rFonts w:hint="eastAsia"/>
          <w:snapToGrid w:val="0"/>
          <w:kern w:val="0"/>
        </w:rPr>
        <w:t>21</w:t>
      </w:r>
      <w:r>
        <w:rPr>
          <w:snapToGrid w:val="0"/>
          <w:kern w:val="0"/>
        </w:rPr>
        <w:t>年</w:t>
      </w:r>
      <w:r>
        <w:rPr>
          <w:snapToGrid w:val="0"/>
          <w:kern w:val="0"/>
        </w:rPr>
        <w:t>9</w:t>
      </w:r>
      <w:r>
        <w:rPr>
          <w:snapToGrid w:val="0"/>
          <w:kern w:val="0"/>
        </w:rPr>
        <w:t>月至</w:t>
      </w:r>
      <w:r>
        <w:rPr>
          <w:snapToGrid w:val="0"/>
          <w:kern w:val="0"/>
        </w:rPr>
        <w:t>20</w:t>
      </w:r>
      <w:r>
        <w:rPr>
          <w:rFonts w:hint="eastAsia"/>
          <w:snapToGrid w:val="0"/>
          <w:kern w:val="0"/>
        </w:rPr>
        <w:t>24</w:t>
      </w:r>
      <w:r>
        <w:rPr>
          <w:snapToGrid w:val="0"/>
          <w:kern w:val="0"/>
        </w:rPr>
        <w:t>年</w:t>
      </w:r>
      <w:r>
        <w:rPr>
          <w:rFonts w:hint="eastAsia"/>
          <w:snapToGrid w:val="0"/>
          <w:kern w:val="0"/>
        </w:rPr>
        <w:t>10</w:t>
      </w:r>
      <w:r>
        <w:rPr>
          <w:snapToGrid w:val="0"/>
          <w:kern w:val="0"/>
        </w:rPr>
        <w:t>月）未参加过下列赛事：全国田径锦标赛（室内赛、越野赛、竞走赛）、全国田径分站赛、分区赛、冠军赛、大奖赛及总决赛（以成绩册为准）。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2</w:t>
      </w:r>
      <w:r>
        <w:rPr>
          <w:rFonts w:hint="eastAsia"/>
          <w:snapToGrid w:val="0"/>
          <w:kern w:val="0"/>
        </w:rPr>
        <w:t xml:space="preserve">. </w:t>
      </w:r>
      <w:r>
        <w:rPr>
          <w:snapToGrid w:val="0"/>
          <w:kern w:val="0"/>
        </w:rPr>
        <w:t>乙</w:t>
      </w:r>
      <w:r>
        <w:rPr>
          <w:snapToGrid w:val="0"/>
          <w:kern w:val="0"/>
        </w:rPr>
        <w:t>B</w:t>
      </w:r>
      <w:r>
        <w:rPr>
          <w:snapToGrid w:val="0"/>
          <w:kern w:val="0"/>
        </w:rPr>
        <w:t>组：凡属按照普通高等学校招收高水平运动员办法录取的学生以及体育学院（系）、各类院校的体育专业学生，在中国田径协会注册的运动员</w:t>
      </w:r>
      <w:r>
        <w:rPr>
          <w:rFonts w:hint="eastAsia"/>
          <w:snapToGrid w:val="0"/>
          <w:kern w:val="0"/>
        </w:rPr>
        <w:t>，</w:t>
      </w:r>
      <w:r>
        <w:rPr>
          <w:snapToGrid w:val="0"/>
          <w:kern w:val="0"/>
        </w:rPr>
        <w:t>近三年（</w:t>
      </w:r>
      <w:r>
        <w:rPr>
          <w:snapToGrid w:val="0"/>
          <w:kern w:val="0"/>
        </w:rPr>
        <w:t>20</w:t>
      </w:r>
      <w:r>
        <w:rPr>
          <w:rFonts w:hint="eastAsia"/>
          <w:snapToGrid w:val="0"/>
          <w:kern w:val="0"/>
        </w:rPr>
        <w:t>21</w:t>
      </w:r>
      <w:r>
        <w:rPr>
          <w:snapToGrid w:val="0"/>
          <w:kern w:val="0"/>
        </w:rPr>
        <w:t>年</w:t>
      </w:r>
      <w:r>
        <w:rPr>
          <w:snapToGrid w:val="0"/>
          <w:kern w:val="0"/>
        </w:rPr>
        <w:t>9</w:t>
      </w:r>
      <w:r>
        <w:rPr>
          <w:snapToGrid w:val="0"/>
          <w:kern w:val="0"/>
        </w:rPr>
        <w:t>月至</w:t>
      </w:r>
      <w:r>
        <w:rPr>
          <w:snapToGrid w:val="0"/>
          <w:kern w:val="0"/>
        </w:rPr>
        <w:t>20</w:t>
      </w:r>
      <w:r>
        <w:rPr>
          <w:rFonts w:hint="eastAsia"/>
          <w:snapToGrid w:val="0"/>
          <w:kern w:val="0"/>
        </w:rPr>
        <w:t>24</w:t>
      </w:r>
      <w:r>
        <w:rPr>
          <w:snapToGrid w:val="0"/>
          <w:kern w:val="0"/>
        </w:rPr>
        <w:t>年</w:t>
      </w:r>
      <w:r>
        <w:rPr>
          <w:rFonts w:hint="eastAsia"/>
          <w:snapToGrid w:val="0"/>
          <w:kern w:val="0"/>
        </w:rPr>
        <w:t>10</w:t>
      </w:r>
      <w:r>
        <w:rPr>
          <w:snapToGrid w:val="0"/>
          <w:kern w:val="0"/>
        </w:rPr>
        <w:t>月）参加过下列赛事：全国田径锦标赛（室内赛、越野赛、竞走赛）、全国田径分站赛、分区赛、冠军赛、大奖赛及总决赛（以成绩册为准）。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（三）乙</w:t>
      </w:r>
      <w:r>
        <w:rPr>
          <w:snapToGrid w:val="0"/>
          <w:kern w:val="0"/>
        </w:rPr>
        <w:t>B</w:t>
      </w:r>
      <w:r>
        <w:rPr>
          <w:snapToGrid w:val="0"/>
          <w:kern w:val="0"/>
        </w:rPr>
        <w:t>组运动员所参加该项目成绩须达到乙</w:t>
      </w:r>
      <w:r>
        <w:rPr>
          <w:snapToGrid w:val="0"/>
          <w:kern w:val="0"/>
        </w:rPr>
        <w:t>A</w:t>
      </w:r>
      <w:r>
        <w:rPr>
          <w:snapToGrid w:val="0"/>
          <w:kern w:val="0"/>
        </w:rPr>
        <w:t>组冠军该项成绩，方可按照相对应的分值计入乙组各团体总分。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（四）丙组（高职高专院校）：经全国高考统一录取且录取年龄满</w:t>
      </w:r>
      <w:r>
        <w:rPr>
          <w:snapToGrid w:val="0"/>
          <w:kern w:val="0"/>
        </w:rPr>
        <w:t>17</w:t>
      </w:r>
      <w:r>
        <w:rPr>
          <w:snapToGrid w:val="0"/>
          <w:kern w:val="0"/>
        </w:rPr>
        <w:t>周岁（</w:t>
      </w:r>
      <w:r>
        <w:rPr>
          <w:snapToGrid w:val="0"/>
          <w:kern w:val="0"/>
        </w:rPr>
        <w:t>20</w:t>
      </w:r>
      <w:r>
        <w:rPr>
          <w:rFonts w:hint="eastAsia"/>
          <w:snapToGrid w:val="0"/>
          <w:kern w:val="0"/>
        </w:rPr>
        <w:t>07</w:t>
      </w:r>
      <w:r>
        <w:rPr>
          <w:snapToGrid w:val="0"/>
          <w:kern w:val="0"/>
        </w:rPr>
        <w:t>年</w:t>
      </w:r>
      <w:r>
        <w:rPr>
          <w:snapToGrid w:val="0"/>
          <w:kern w:val="0"/>
        </w:rPr>
        <w:t>1</w:t>
      </w:r>
      <w:r>
        <w:rPr>
          <w:snapToGrid w:val="0"/>
          <w:kern w:val="0"/>
        </w:rPr>
        <w:t>月</w:t>
      </w:r>
      <w:r>
        <w:rPr>
          <w:snapToGrid w:val="0"/>
          <w:kern w:val="0"/>
        </w:rPr>
        <w:t>1</w:t>
      </w:r>
      <w:r>
        <w:rPr>
          <w:snapToGrid w:val="0"/>
          <w:kern w:val="0"/>
        </w:rPr>
        <w:t>日前出生）的在校全日制高职高专学生。</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（五）政治思想进步，遵守运动员守则，文化课考试合格，并经医院证明身体健康且适宜参加此项赛事者方可参加比赛。</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（六）参赛运动员年龄经全国高考统一录取且录取年龄满</w:t>
      </w:r>
      <w:r>
        <w:rPr>
          <w:snapToGrid w:val="0"/>
          <w:kern w:val="0"/>
        </w:rPr>
        <w:t>17</w:t>
      </w:r>
      <w:r>
        <w:rPr>
          <w:snapToGrid w:val="0"/>
          <w:kern w:val="0"/>
        </w:rPr>
        <w:t>周岁（</w:t>
      </w:r>
      <w:r>
        <w:rPr>
          <w:snapToGrid w:val="0"/>
          <w:kern w:val="0"/>
        </w:rPr>
        <w:t>200</w:t>
      </w:r>
      <w:r>
        <w:rPr>
          <w:rFonts w:hint="eastAsia"/>
          <w:snapToGrid w:val="0"/>
          <w:kern w:val="0"/>
        </w:rPr>
        <w:t>7</w:t>
      </w:r>
      <w:r>
        <w:rPr>
          <w:snapToGrid w:val="0"/>
          <w:kern w:val="0"/>
        </w:rPr>
        <w:t>年</w:t>
      </w:r>
      <w:r>
        <w:rPr>
          <w:snapToGrid w:val="0"/>
          <w:kern w:val="0"/>
        </w:rPr>
        <w:t>1</w:t>
      </w:r>
      <w:r>
        <w:rPr>
          <w:snapToGrid w:val="0"/>
          <w:kern w:val="0"/>
        </w:rPr>
        <w:t>月</w:t>
      </w:r>
      <w:r>
        <w:rPr>
          <w:snapToGrid w:val="0"/>
          <w:kern w:val="0"/>
        </w:rPr>
        <w:t>1</w:t>
      </w:r>
      <w:r>
        <w:rPr>
          <w:snapToGrid w:val="0"/>
          <w:kern w:val="0"/>
        </w:rPr>
        <w:t>日前出生），不超过</w:t>
      </w:r>
      <w:r>
        <w:rPr>
          <w:snapToGrid w:val="0"/>
          <w:kern w:val="0"/>
        </w:rPr>
        <w:t>28</w:t>
      </w:r>
      <w:r>
        <w:rPr>
          <w:snapToGrid w:val="0"/>
          <w:kern w:val="0"/>
        </w:rPr>
        <w:t>周岁（按</w:t>
      </w:r>
      <w:r>
        <w:rPr>
          <w:snapToGrid w:val="0"/>
          <w:kern w:val="0"/>
        </w:rPr>
        <w:t>199</w:t>
      </w:r>
      <w:r>
        <w:rPr>
          <w:rFonts w:hint="eastAsia"/>
          <w:snapToGrid w:val="0"/>
          <w:kern w:val="0"/>
        </w:rPr>
        <w:t>6</w:t>
      </w:r>
      <w:r>
        <w:rPr>
          <w:snapToGrid w:val="0"/>
          <w:kern w:val="0"/>
        </w:rPr>
        <w:lastRenderedPageBreak/>
        <w:t>年</w:t>
      </w:r>
      <w:r>
        <w:rPr>
          <w:snapToGrid w:val="0"/>
          <w:kern w:val="0"/>
        </w:rPr>
        <w:t>1</w:t>
      </w:r>
      <w:r>
        <w:rPr>
          <w:snapToGrid w:val="0"/>
          <w:kern w:val="0"/>
        </w:rPr>
        <w:t>月</w:t>
      </w:r>
      <w:r>
        <w:rPr>
          <w:snapToGrid w:val="0"/>
          <w:kern w:val="0"/>
        </w:rPr>
        <w:t>1</w:t>
      </w:r>
      <w:r>
        <w:rPr>
          <w:snapToGrid w:val="0"/>
          <w:kern w:val="0"/>
        </w:rPr>
        <w:t>日后出生）。</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（七）运动员参赛年限不得超过正常学制，同一年级不得参加两届比赛。</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八）凡属进修班、干训班（干修班）、培训班、专修班、代培班和电视大学、函授大学、远程教育、夜大学、职工大学、自修大学、定向培养（非全日制）、体育运动技术学院、高校本科预科班学生等所有属于成人高等院校的学生均不得参加比赛。</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（九）所有参赛运动员须购买</w:t>
      </w:r>
      <w:r>
        <w:rPr>
          <w:snapToGrid w:val="0"/>
          <w:kern w:val="0"/>
        </w:rPr>
        <w:t>“</w:t>
      </w:r>
      <w:r>
        <w:rPr>
          <w:snapToGrid w:val="0"/>
          <w:kern w:val="0"/>
        </w:rPr>
        <w:t>人身意外伤害保险</w:t>
      </w:r>
      <w:r>
        <w:rPr>
          <w:snapToGrid w:val="0"/>
          <w:kern w:val="0"/>
        </w:rPr>
        <w:t>”</w:t>
      </w:r>
      <w:r>
        <w:rPr>
          <w:snapToGrid w:val="0"/>
          <w:kern w:val="0"/>
        </w:rPr>
        <w:t>，并在报到时向组委会出示保险单据证明，否则不允许参加比赛。</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九</w:t>
      </w:r>
      <w:r>
        <w:rPr>
          <w:rFonts w:ascii="黑体" w:eastAsia="黑体" w:hAnsi="黑体" w:cs="黑体"/>
          <w:bCs/>
          <w:snapToGrid w:val="0"/>
          <w:kern w:val="0"/>
        </w:rPr>
        <w:t>、竞赛办法</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（一）比赛</w:t>
      </w:r>
      <w:r>
        <w:rPr>
          <w:rFonts w:hint="eastAsia"/>
          <w:snapToGrid w:val="0"/>
          <w:kern w:val="0"/>
        </w:rPr>
        <w:t>按</w:t>
      </w:r>
      <w:r>
        <w:rPr>
          <w:snapToGrid w:val="0"/>
          <w:kern w:val="0"/>
        </w:rPr>
        <w:t>中国田径协会审定的《田径竞赛规则</w:t>
      </w:r>
      <w:r>
        <w:rPr>
          <w:rFonts w:hint="eastAsia"/>
          <w:snapToGrid w:val="0"/>
          <w:kern w:val="0"/>
        </w:rPr>
        <w:t>2018</w:t>
      </w:r>
      <w:r>
        <w:rPr>
          <w:rFonts w:hint="eastAsia"/>
          <w:snapToGrid w:val="0"/>
          <w:kern w:val="0"/>
        </w:rPr>
        <w:t>—</w:t>
      </w:r>
      <w:r>
        <w:rPr>
          <w:rFonts w:hint="eastAsia"/>
          <w:snapToGrid w:val="0"/>
          <w:kern w:val="0"/>
        </w:rPr>
        <w:t>2019</w:t>
      </w:r>
      <w:r>
        <w:rPr>
          <w:snapToGrid w:val="0"/>
          <w:kern w:val="0"/>
        </w:rPr>
        <w:t>》及</w:t>
      </w:r>
      <w:r>
        <w:rPr>
          <w:rFonts w:hint="eastAsia"/>
          <w:snapToGrid w:val="0"/>
          <w:kern w:val="0"/>
        </w:rPr>
        <w:t>世界</w:t>
      </w:r>
      <w:r>
        <w:rPr>
          <w:snapToGrid w:val="0"/>
          <w:kern w:val="0"/>
        </w:rPr>
        <w:t>田联最新修改</w:t>
      </w:r>
      <w:r>
        <w:rPr>
          <w:rFonts w:hint="eastAsia"/>
          <w:snapToGrid w:val="0"/>
          <w:kern w:val="0"/>
        </w:rPr>
        <w:t>的有关规则和本次比赛的规程执行</w:t>
      </w:r>
      <w:r>
        <w:rPr>
          <w:snapToGrid w:val="0"/>
          <w:kern w:val="0"/>
        </w:rPr>
        <w:t>。</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（二）比赛办法</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1</w:t>
      </w:r>
      <w:r>
        <w:rPr>
          <w:rFonts w:hint="eastAsia"/>
          <w:snapToGrid w:val="0"/>
          <w:kern w:val="0"/>
        </w:rPr>
        <w:t xml:space="preserve">. </w:t>
      </w:r>
      <w:r>
        <w:rPr>
          <w:snapToGrid w:val="0"/>
          <w:kern w:val="0"/>
        </w:rPr>
        <w:t>径赛项目</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w:t>
      </w:r>
      <w:r>
        <w:rPr>
          <w:snapToGrid w:val="0"/>
          <w:kern w:val="0"/>
        </w:rPr>
        <w:t>1</w:t>
      </w:r>
      <w:r>
        <w:rPr>
          <w:snapToGrid w:val="0"/>
          <w:kern w:val="0"/>
        </w:rPr>
        <w:t>）各组别男、女</w:t>
      </w:r>
      <w:r>
        <w:rPr>
          <w:snapToGrid w:val="0"/>
          <w:kern w:val="0"/>
        </w:rPr>
        <w:t>100</w:t>
      </w:r>
      <w:r>
        <w:rPr>
          <w:snapToGrid w:val="0"/>
          <w:kern w:val="0"/>
        </w:rPr>
        <w:t>米、</w:t>
      </w:r>
      <w:r>
        <w:rPr>
          <w:snapToGrid w:val="0"/>
          <w:kern w:val="0"/>
        </w:rPr>
        <w:t>200</w:t>
      </w:r>
      <w:r>
        <w:rPr>
          <w:snapToGrid w:val="0"/>
          <w:kern w:val="0"/>
        </w:rPr>
        <w:t>米、</w:t>
      </w:r>
      <w:r>
        <w:rPr>
          <w:snapToGrid w:val="0"/>
          <w:kern w:val="0"/>
        </w:rPr>
        <w:t>400</w:t>
      </w:r>
      <w:r>
        <w:rPr>
          <w:snapToGrid w:val="0"/>
          <w:kern w:val="0"/>
        </w:rPr>
        <w:t>米、</w:t>
      </w:r>
      <w:r>
        <w:rPr>
          <w:snapToGrid w:val="0"/>
          <w:kern w:val="0"/>
        </w:rPr>
        <w:t>800</w:t>
      </w:r>
      <w:r>
        <w:rPr>
          <w:snapToGrid w:val="0"/>
          <w:kern w:val="0"/>
        </w:rPr>
        <w:t>米、跨栏和接力项目进行预、决赛。若某项目报名人数不足录取人数或等于录取</w:t>
      </w:r>
      <w:r>
        <w:rPr>
          <w:snapToGrid w:val="0"/>
          <w:kern w:val="0"/>
        </w:rPr>
        <w:t>8</w:t>
      </w:r>
      <w:r>
        <w:rPr>
          <w:snapToGrid w:val="0"/>
          <w:kern w:val="0"/>
        </w:rPr>
        <w:t>人（队）时，只进行决赛（在决赛时间进行）。</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w:t>
      </w:r>
      <w:r>
        <w:rPr>
          <w:snapToGrid w:val="0"/>
          <w:kern w:val="0"/>
        </w:rPr>
        <w:t>2</w:t>
      </w:r>
      <w:r>
        <w:rPr>
          <w:snapToGrid w:val="0"/>
          <w:kern w:val="0"/>
        </w:rPr>
        <w:t>）</w:t>
      </w:r>
      <w:r>
        <w:rPr>
          <w:snapToGrid w:val="0"/>
          <w:kern w:val="0"/>
        </w:rPr>
        <w:t>1500</w:t>
      </w:r>
      <w:r>
        <w:rPr>
          <w:snapToGrid w:val="0"/>
          <w:kern w:val="0"/>
        </w:rPr>
        <w:t>米及其以上距离的项目只进行决赛。若人数过多，分组进行比赛，按成绩录取名次。同项目若人数不多，则各组可合并进行比赛，分别录取名次。</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w:t>
      </w:r>
      <w:r>
        <w:rPr>
          <w:snapToGrid w:val="0"/>
          <w:kern w:val="0"/>
        </w:rPr>
        <w:t>3</w:t>
      </w:r>
      <w:r>
        <w:rPr>
          <w:snapToGrid w:val="0"/>
          <w:kern w:val="0"/>
        </w:rPr>
        <w:t>）乙组各项接力项目只参加决赛，按成绩录取前</w:t>
      </w:r>
      <w:r>
        <w:rPr>
          <w:snapToGrid w:val="0"/>
          <w:kern w:val="0"/>
        </w:rPr>
        <w:t>8</w:t>
      </w:r>
      <w:r>
        <w:rPr>
          <w:snapToGrid w:val="0"/>
          <w:kern w:val="0"/>
        </w:rPr>
        <w:t>名。</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2</w:t>
      </w:r>
      <w:r>
        <w:rPr>
          <w:rFonts w:hint="eastAsia"/>
          <w:snapToGrid w:val="0"/>
          <w:kern w:val="0"/>
        </w:rPr>
        <w:t xml:space="preserve">. </w:t>
      </w:r>
      <w:r>
        <w:rPr>
          <w:snapToGrid w:val="0"/>
          <w:kern w:val="0"/>
        </w:rPr>
        <w:t>田赛项目</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lastRenderedPageBreak/>
        <w:t>甲、乙、丙组分别进行比赛，按成绩录取前</w:t>
      </w:r>
      <w:r>
        <w:rPr>
          <w:snapToGrid w:val="0"/>
          <w:kern w:val="0"/>
        </w:rPr>
        <w:t>8</w:t>
      </w:r>
      <w:r>
        <w:rPr>
          <w:snapToGrid w:val="0"/>
          <w:kern w:val="0"/>
        </w:rPr>
        <w:t>名参加后</w:t>
      </w:r>
      <w:r>
        <w:rPr>
          <w:snapToGrid w:val="0"/>
          <w:kern w:val="0"/>
        </w:rPr>
        <w:t>3</w:t>
      </w:r>
      <w:r>
        <w:rPr>
          <w:snapToGrid w:val="0"/>
          <w:kern w:val="0"/>
        </w:rPr>
        <w:t>次试跳（投）；如某组别某项目参赛人数较少，则该组并入其他组别比赛。</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十</w:t>
      </w:r>
      <w:r>
        <w:rPr>
          <w:rFonts w:ascii="黑体" w:eastAsia="黑体" w:hAnsi="黑体" w:cs="黑体"/>
          <w:bCs/>
          <w:snapToGrid w:val="0"/>
          <w:kern w:val="0"/>
        </w:rPr>
        <w:t>、报名办法</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（一）以院校为单位按照不同组别可分别选报一队，每队限报领队</w:t>
      </w:r>
      <w:r>
        <w:rPr>
          <w:snapToGrid w:val="0"/>
          <w:kern w:val="0"/>
        </w:rPr>
        <w:t>1</w:t>
      </w:r>
      <w:r>
        <w:rPr>
          <w:snapToGrid w:val="0"/>
          <w:kern w:val="0"/>
        </w:rPr>
        <w:t>名，教练员若干名，工作人员</w:t>
      </w:r>
      <w:r>
        <w:rPr>
          <w:snapToGrid w:val="0"/>
          <w:kern w:val="0"/>
        </w:rPr>
        <w:t>1</w:t>
      </w:r>
      <w:r>
        <w:rPr>
          <w:snapToGrid w:val="0"/>
          <w:kern w:val="0"/>
        </w:rPr>
        <w:t>名，医生</w:t>
      </w:r>
      <w:r>
        <w:rPr>
          <w:snapToGrid w:val="0"/>
          <w:kern w:val="0"/>
        </w:rPr>
        <w:t>1</w:t>
      </w:r>
      <w:r>
        <w:rPr>
          <w:snapToGrid w:val="0"/>
          <w:kern w:val="0"/>
        </w:rPr>
        <w:t>名，运动员</w:t>
      </w:r>
      <w:r>
        <w:rPr>
          <w:snapToGrid w:val="0"/>
          <w:kern w:val="0"/>
        </w:rPr>
        <w:t>26</w:t>
      </w:r>
      <w:r>
        <w:rPr>
          <w:snapToGrid w:val="0"/>
          <w:kern w:val="0"/>
        </w:rPr>
        <w:t>名，每队中单一性别不可超过</w:t>
      </w:r>
      <w:r>
        <w:rPr>
          <w:snapToGrid w:val="0"/>
          <w:kern w:val="0"/>
        </w:rPr>
        <w:t>16</w:t>
      </w:r>
      <w:r>
        <w:rPr>
          <w:snapToGrid w:val="0"/>
          <w:kern w:val="0"/>
        </w:rPr>
        <w:t>名，否则不计取团体总分；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（二）每位运动员限报</w:t>
      </w:r>
      <w:r>
        <w:rPr>
          <w:snapToGrid w:val="0"/>
          <w:kern w:val="0"/>
        </w:rPr>
        <w:t>2</w:t>
      </w:r>
      <w:r>
        <w:rPr>
          <w:snapToGrid w:val="0"/>
          <w:kern w:val="0"/>
        </w:rPr>
        <w:t>项，另可兼报接力项目（报全能项目者不得兼报单项，只可兼报接力）。每组别每项限报</w:t>
      </w:r>
      <w:r>
        <w:rPr>
          <w:snapToGrid w:val="0"/>
          <w:kern w:val="0"/>
        </w:rPr>
        <w:t>4</w:t>
      </w:r>
      <w:r>
        <w:rPr>
          <w:snapToGrid w:val="0"/>
          <w:kern w:val="0"/>
        </w:rPr>
        <w:t>人（乙</w:t>
      </w:r>
      <w:r>
        <w:rPr>
          <w:snapToGrid w:val="0"/>
          <w:kern w:val="0"/>
        </w:rPr>
        <w:t>A</w:t>
      </w:r>
      <w:r>
        <w:rPr>
          <w:snapToGrid w:val="0"/>
          <w:kern w:val="0"/>
        </w:rPr>
        <w:t>、乙</w:t>
      </w:r>
      <w:r>
        <w:rPr>
          <w:snapToGrid w:val="0"/>
          <w:kern w:val="0"/>
        </w:rPr>
        <w:t>B</w:t>
      </w:r>
      <w:r>
        <w:rPr>
          <w:snapToGrid w:val="0"/>
          <w:kern w:val="0"/>
        </w:rPr>
        <w:t>为一个组别）。每项接力各单位组别限报</w:t>
      </w:r>
      <w:r>
        <w:rPr>
          <w:snapToGrid w:val="0"/>
          <w:kern w:val="0"/>
        </w:rPr>
        <w:t>l</w:t>
      </w:r>
      <w:r>
        <w:rPr>
          <w:snapToGrid w:val="0"/>
          <w:kern w:val="0"/>
        </w:rPr>
        <w:t>队。</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（三）报名截止日期</w:t>
      </w:r>
    </w:p>
    <w:p w:rsidR="00FE2B2E" w:rsidRDefault="00FE2B2E" w:rsidP="00FE2B2E">
      <w:pPr>
        <w:overflowPunct w:val="0"/>
        <w:adjustRightInd w:val="0"/>
        <w:snapToGrid w:val="0"/>
        <w:spacing w:line="339" w:lineRule="auto"/>
        <w:ind w:firstLineChars="200" w:firstLine="640"/>
        <w:rPr>
          <w:snapToGrid w:val="0"/>
          <w:kern w:val="0"/>
        </w:rPr>
      </w:pPr>
      <w:r>
        <w:rPr>
          <w:rFonts w:hint="eastAsia"/>
          <w:snapToGrid w:val="0"/>
          <w:kern w:val="0"/>
        </w:rPr>
        <w:t>2024</w:t>
      </w:r>
      <w:r>
        <w:rPr>
          <w:snapToGrid w:val="0"/>
          <w:kern w:val="0"/>
        </w:rPr>
        <w:t>年</w:t>
      </w:r>
      <w:r>
        <w:rPr>
          <w:snapToGrid w:val="0"/>
          <w:kern w:val="0"/>
        </w:rPr>
        <w:t>10</w:t>
      </w:r>
      <w:r>
        <w:rPr>
          <w:snapToGrid w:val="0"/>
          <w:kern w:val="0"/>
        </w:rPr>
        <w:t>月</w:t>
      </w:r>
      <w:r>
        <w:rPr>
          <w:snapToGrid w:val="0"/>
          <w:kern w:val="0"/>
        </w:rPr>
        <w:t>2</w:t>
      </w:r>
      <w:r>
        <w:rPr>
          <w:rFonts w:hint="eastAsia"/>
          <w:snapToGrid w:val="0"/>
          <w:kern w:val="0"/>
        </w:rPr>
        <w:t>9</w:t>
      </w:r>
      <w:r>
        <w:rPr>
          <w:snapToGrid w:val="0"/>
          <w:kern w:val="0"/>
        </w:rPr>
        <w:t>日（星期</w:t>
      </w:r>
      <w:r>
        <w:rPr>
          <w:rFonts w:hint="eastAsia"/>
          <w:snapToGrid w:val="0"/>
          <w:kern w:val="0"/>
        </w:rPr>
        <w:t>二</w:t>
      </w:r>
      <w:r>
        <w:rPr>
          <w:snapToGrid w:val="0"/>
          <w:kern w:val="0"/>
        </w:rPr>
        <w:t>）</w:t>
      </w:r>
      <w:r>
        <w:rPr>
          <w:snapToGrid w:val="0"/>
          <w:kern w:val="0"/>
        </w:rPr>
        <w:t>18:00</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（四）报名时间截止后不得变更或增补运动员。</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十一</w:t>
      </w:r>
      <w:r>
        <w:rPr>
          <w:rFonts w:ascii="黑体" w:eastAsia="黑体" w:hAnsi="黑体" w:cs="黑体"/>
          <w:bCs/>
          <w:snapToGrid w:val="0"/>
          <w:kern w:val="0"/>
        </w:rPr>
        <w:t>、报名方式</w:t>
      </w:r>
    </w:p>
    <w:p w:rsidR="00FE2B2E" w:rsidRDefault="00FE2B2E" w:rsidP="00FE2B2E">
      <w:pPr>
        <w:overflowPunct w:val="0"/>
        <w:adjustRightInd w:val="0"/>
        <w:snapToGrid w:val="0"/>
        <w:spacing w:line="339" w:lineRule="auto"/>
        <w:ind w:firstLineChars="200" w:firstLine="243"/>
        <w:rPr>
          <w:rFonts w:ascii="楷体_GB2312" w:eastAsia="楷体_GB2312" w:hAnsi="楷体_GB2312" w:cs="楷体_GB2312" w:hint="eastAsia"/>
          <w:b/>
          <w:bCs/>
          <w:snapToGrid w:val="0"/>
          <w:kern w:val="0"/>
          <w:shd w:val="clear" w:color="auto" w:fill="FFFFFF"/>
          <w:lang/>
        </w:rPr>
      </w:pPr>
      <w:r>
        <w:rPr>
          <w:rFonts w:ascii="楷体_GB2312" w:eastAsia="楷体_GB2312" w:hAnsi="楷体_GB2312" w:cs="楷体_GB2312" w:hint="eastAsia"/>
          <w:b/>
          <w:bCs/>
          <w:snapToGrid w:val="0"/>
          <w:kern w:val="0"/>
        </w:rPr>
        <w:t>（一）</w:t>
      </w:r>
      <w:r>
        <w:rPr>
          <w:rFonts w:ascii="楷体_GB2312" w:eastAsia="楷体_GB2312" w:hAnsi="楷体_GB2312" w:cs="楷体_GB2312" w:hint="eastAsia"/>
          <w:b/>
          <w:bCs/>
          <w:snapToGrid w:val="0"/>
          <w:kern w:val="0"/>
          <w:shd w:val="clear" w:color="auto" w:fill="FFFFFF"/>
          <w:lang/>
        </w:rPr>
        <w:t>电子</w:t>
      </w:r>
      <w:r>
        <w:rPr>
          <w:rFonts w:ascii="楷体_GB2312" w:eastAsia="楷体_GB2312" w:hAnsi="楷体_GB2312" w:cs="楷体_GB2312" w:hint="eastAsia"/>
          <w:b/>
          <w:bCs/>
          <w:snapToGrid w:val="0"/>
          <w:kern w:val="0"/>
          <w:shd w:val="clear" w:color="auto" w:fill="FFFFFF"/>
        </w:rPr>
        <w:t>版</w:t>
      </w:r>
      <w:r>
        <w:rPr>
          <w:rFonts w:ascii="楷体_GB2312" w:eastAsia="楷体_GB2312" w:hAnsi="楷体_GB2312" w:cs="楷体_GB2312" w:hint="eastAsia"/>
          <w:b/>
          <w:bCs/>
          <w:snapToGrid w:val="0"/>
          <w:kern w:val="0"/>
          <w:shd w:val="clear" w:color="auto" w:fill="FFFFFF"/>
          <w:lang/>
        </w:rPr>
        <w:t>报名</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凡报名参赛的学校须上报以下电子材料</w:t>
      </w:r>
      <w:r>
        <w:rPr>
          <w:rFonts w:hint="eastAsia"/>
          <w:snapToGrid w:val="0"/>
          <w:kern w:val="0"/>
        </w:rPr>
        <w:t>：</w:t>
      </w:r>
    </w:p>
    <w:p w:rsidR="00FE2B2E" w:rsidRDefault="00FE2B2E" w:rsidP="00FE2B2E">
      <w:pPr>
        <w:numPr>
          <w:ilvl w:val="0"/>
          <w:numId w:val="2"/>
        </w:numPr>
        <w:overflowPunct w:val="0"/>
        <w:adjustRightInd w:val="0"/>
        <w:snapToGrid w:val="0"/>
        <w:spacing w:line="339" w:lineRule="auto"/>
        <w:ind w:firstLineChars="200" w:firstLine="640"/>
        <w:rPr>
          <w:snapToGrid w:val="0"/>
          <w:kern w:val="0"/>
        </w:rPr>
      </w:pPr>
      <w:r>
        <w:rPr>
          <w:snapToGrid w:val="0"/>
          <w:kern w:val="0"/>
        </w:rPr>
        <w:t>报名表（见附件</w:t>
      </w:r>
      <w:r>
        <w:rPr>
          <w:snapToGrid w:val="0"/>
          <w:kern w:val="0"/>
        </w:rPr>
        <w:t>2</w:t>
      </w:r>
      <w:r>
        <w:rPr>
          <w:snapToGrid w:val="0"/>
          <w:kern w:val="0"/>
        </w:rPr>
        <w:t>）</w:t>
      </w:r>
      <w:r>
        <w:rPr>
          <w:rFonts w:hint="eastAsia"/>
          <w:snapToGrid w:val="0"/>
          <w:kern w:val="0"/>
        </w:rPr>
        <w:t>；</w:t>
      </w:r>
    </w:p>
    <w:p w:rsidR="00FE2B2E" w:rsidRDefault="00FE2B2E" w:rsidP="00FE2B2E">
      <w:pPr>
        <w:numPr>
          <w:ilvl w:val="0"/>
          <w:numId w:val="2"/>
        </w:numPr>
        <w:overflowPunct w:val="0"/>
        <w:adjustRightInd w:val="0"/>
        <w:snapToGrid w:val="0"/>
        <w:spacing w:line="339" w:lineRule="auto"/>
        <w:ind w:firstLineChars="200" w:firstLine="640"/>
        <w:rPr>
          <w:snapToGrid w:val="0"/>
          <w:kern w:val="0"/>
        </w:rPr>
      </w:pPr>
      <w:r>
        <w:rPr>
          <w:snapToGrid w:val="0"/>
          <w:kern w:val="0"/>
        </w:rPr>
        <w:t>以领队、教练员、运动员及相关工作人员姓名命名的</w:t>
      </w:r>
      <w:r>
        <w:rPr>
          <w:snapToGrid w:val="0"/>
          <w:kern w:val="0"/>
        </w:rPr>
        <w:t>2</w:t>
      </w:r>
      <w:r>
        <w:rPr>
          <w:snapToGrid w:val="0"/>
          <w:kern w:val="0"/>
        </w:rPr>
        <w:t>寸证件照（白底、</w:t>
      </w:r>
      <w:r>
        <w:rPr>
          <w:snapToGrid w:val="0"/>
          <w:kern w:val="0"/>
        </w:rPr>
        <w:t>JPG</w:t>
      </w:r>
      <w:r>
        <w:rPr>
          <w:snapToGrid w:val="0"/>
          <w:kern w:val="0"/>
        </w:rPr>
        <w:t>格式）。</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请将以上材料</w:t>
      </w:r>
      <w:r>
        <w:rPr>
          <w:rFonts w:hint="eastAsia"/>
          <w:snapToGrid w:val="0"/>
          <w:kern w:val="0"/>
        </w:rPr>
        <w:t>一并压缩打包，</w:t>
      </w:r>
      <w:r>
        <w:rPr>
          <w:snapToGrid w:val="0"/>
          <w:kern w:val="0"/>
        </w:rPr>
        <w:t>邮件以学校</w:t>
      </w:r>
      <w:r>
        <w:rPr>
          <w:rFonts w:hint="eastAsia"/>
          <w:snapToGrid w:val="0"/>
          <w:kern w:val="0"/>
        </w:rPr>
        <w:t>名称</w:t>
      </w:r>
      <w:r>
        <w:rPr>
          <w:snapToGrid w:val="0"/>
          <w:kern w:val="0"/>
        </w:rPr>
        <w:t>命名于报名截止日前报送至陕西省学生体育协会邮箱：</w:t>
      </w:r>
      <w:r>
        <w:rPr>
          <w:snapToGrid w:val="0"/>
          <w:kern w:val="0"/>
        </w:rPr>
        <w:t>sxxsty@163.com</w:t>
      </w:r>
      <w:r>
        <w:rPr>
          <w:snapToGrid w:val="0"/>
          <w:kern w:val="0"/>
        </w:rPr>
        <w:t>。电子</w:t>
      </w:r>
      <w:r>
        <w:rPr>
          <w:snapToGrid w:val="0"/>
          <w:kern w:val="0"/>
        </w:rPr>
        <w:lastRenderedPageBreak/>
        <w:t>邮件须注明比赛名称、学校名称、联系人手机号码，电子邮件一经发送不得更改。不合规者视为放弃报名资格。</w:t>
      </w:r>
    </w:p>
    <w:p w:rsidR="00FE2B2E" w:rsidRDefault="00FE2B2E" w:rsidP="00FE2B2E">
      <w:pPr>
        <w:overflowPunct w:val="0"/>
        <w:adjustRightInd w:val="0"/>
        <w:snapToGrid w:val="0"/>
        <w:spacing w:line="339"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（二）</w:t>
      </w:r>
      <w:r>
        <w:rPr>
          <w:rFonts w:ascii="楷体_GB2312" w:eastAsia="楷体_GB2312" w:hAnsi="楷体_GB2312" w:cs="楷体_GB2312" w:hint="eastAsia"/>
          <w:b/>
          <w:bCs/>
          <w:snapToGrid w:val="0"/>
          <w:kern w:val="0"/>
          <w:lang/>
        </w:rPr>
        <w:t>纸质</w:t>
      </w:r>
      <w:r>
        <w:rPr>
          <w:rFonts w:ascii="楷体_GB2312" w:eastAsia="楷体_GB2312" w:hAnsi="楷体_GB2312" w:cs="楷体_GB2312" w:hint="eastAsia"/>
          <w:b/>
          <w:bCs/>
          <w:snapToGrid w:val="0"/>
          <w:kern w:val="0"/>
        </w:rPr>
        <w:t>版</w:t>
      </w:r>
      <w:r>
        <w:rPr>
          <w:rFonts w:ascii="楷体_GB2312" w:eastAsia="楷体_GB2312" w:hAnsi="楷体_GB2312" w:cs="楷体_GB2312" w:hint="eastAsia"/>
          <w:b/>
          <w:bCs/>
          <w:snapToGrid w:val="0"/>
          <w:kern w:val="0"/>
          <w:lang/>
        </w:rPr>
        <w:t>报名</w:t>
      </w:r>
    </w:p>
    <w:p w:rsidR="00FE2B2E" w:rsidRDefault="00FE2B2E" w:rsidP="00FE2B2E">
      <w:pPr>
        <w:overflowPunct w:val="0"/>
        <w:adjustRightInd w:val="0"/>
        <w:snapToGrid w:val="0"/>
        <w:spacing w:line="339" w:lineRule="auto"/>
        <w:ind w:firstLineChars="200" w:firstLine="640"/>
        <w:rPr>
          <w:rFonts w:hint="eastAsia"/>
          <w:snapToGrid w:val="0"/>
          <w:kern w:val="0"/>
        </w:rPr>
      </w:pPr>
      <w:r>
        <w:rPr>
          <w:snapToGrid w:val="0"/>
          <w:kern w:val="0"/>
        </w:rPr>
        <w:t>凡报名参赛的学校必须如实报送以下材料</w:t>
      </w:r>
      <w:r>
        <w:rPr>
          <w:rFonts w:hint="eastAsia"/>
          <w:snapToGrid w:val="0"/>
          <w:kern w:val="0"/>
        </w:rPr>
        <w:t>：</w:t>
      </w:r>
    </w:p>
    <w:p w:rsidR="00FE2B2E" w:rsidRDefault="00FE2B2E" w:rsidP="00FE2B2E">
      <w:pPr>
        <w:numPr>
          <w:ilvl w:val="0"/>
          <w:numId w:val="3"/>
        </w:numPr>
        <w:overflowPunct w:val="0"/>
        <w:adjustRightInd w:val="0"/>
        <w:snapToGrid w:val="0"/>
        <w:spacing w:line="339" w:lineRule="auto"/>
        <w:ind w:firstLineChars="200" w:firstLine="640"/>
        <w:rPr>
          <w:snapToGrid w:val="0"/>
          <w:kern w:val="0"/>
          <w:shd w:val="clear" w:color="auto" w:fill="FFFFFF"/>
          <w:lang/>
        </w:rPr>
      </w:pPr>
      <w:r>
        <w:rPr>
          <w:rFonts w:hint="eastAsia"/>
          <w:snapToGrid w:val="0"/>
          <w:kern w:val="0"/>
          <w:shd w:val="clear" w:color="auto" w:fill="FFFFFF"/>
        </w:rPr>
        <w:t>纸质</w:t>
      </w:r>
      <w:r>
        <w:rPr>
          <w:snapToGrid w:val="0"/>
          <w:kern w:val="0"/>
          <w:shd w:val="clear" w:color="auto" w:fill="FFFFFF"/>
          <w:lang/>
        </w:rPr>
        <w:t>报名表</w:t>
      </w:r>
      <w:r>
        <w:rPr>
          <w:rFonts w:hint="eastAsia"/>
          <w:snapToGrid w:val="0"/>
          <w:kern w:val="0"/>
          <w:shd w:val="clear" w:color="auto" w:fill="FFFFFF"/>
          <w:lang/>
        </w:rPr>
        <w:t>（</w:t>
      </w:r>
      <w:r>
        <w:rPr>
          <w:rFonts w:hint="eastAsia"/>
          <w:snapToGrid w:val="0"/>
          <w:kern w:val="0"/>
          <w:shd w:val="clear" w:color="auto" w:fill="FFFFFF"/>
        </w:rPr>
        <w:t>附件</w:t>
      </w:r>
      <w:r>
        <w:rPr>
          <w:rFonts w:hint="eastAsia"/>
          <w:snapToGrid w:val="0"/>
          <w:kern w:val="0"/>
          <w:shd w:val="clear" w:color="auto" w:fill="FFFFFF"/>
        </w:rPr>
        <w:t>2</w:t>
      </w:r>
      <w:r>
        <w:rPr>
          <w:rFonts w:hint="eastAsia"/>
          <w:snapToGrid w:val="0"/>
          <w:kern w:val="0"/>
          <w:shd w:val="clear" w:color="auto" w:fill="FFFFFF"/>
          <w:lang/>
        </w:rPr>
        <w:t>）</w:t>
      </w:r>
      <w:r>
        <w:rPr>
          <w:rFonts w:hint="eastAsia"/>
          <w:snapToGrid w:val="0"/>
          <w:kern w:val="0"/>
          <w:shd w:val="clear" w:color="auto" w:fill="FFFFFF"/>
        </w:rPr>
        <w:t>加盖学校公章</w:t>
      </w:r>
      <w:r>
        <w:rPr>
          <w:rFonts w:hint="eastAsia"/>
          <w:snapToGrid w:val="0"/>
          <w:kern w:val="0"/>
          <w:shd w:val="clear" w:color="auto" w:fill="FFFFFF"/>
          <w:lang/>
        </w:rPr>
        <w:t>；</w:t>
      </w:r>
    </w:p>
    <w:p w:rsidR="00FE2B2E" w:rsidRDefault="00FE2B2E" w:rsidP="00FE2B2E">
      <w:pPr>
        <w:numPr>
          <w:ilvl w:val="0"/>
          <w:numId w:val="3"/>
        </w:numPr>
        <w:overflowPunct w:val="0"/>
        <w:adjustRightInd w:val="0"/>
        <w:snapToGrid w:val="0"/>
        <w:spacing w:line="339" w:lineRule="auto"/>
        <w:ind w:firstLineChars="200" w:firstLine="640"/>
        <w:rPr>
          <w:snapToGrid w:val="0"/>
          <w:kern w:val="0"/>
          <w:shd w:val="clear" w:color="auto" w:fill="FFFFFF"/>
          <w:lang/>
        </w:rPr>
      </w:pPr>
      <w:r>
        <w:rPr>
          <w:snapToGrid w:val="0"/>
          <w:kern w:val="0"/>
          <w:shd w:val="clear" w:color="auto" w:fill="FFFFFF"/>
          <w:lang/>
        </w:rPr>
        <w:t>参赛运动员学生证、二代居民身份证正反面复印件</w:t>
      </w:r>
      <w:r>
        <w:rPr>
          <w:rFonts w:hint="eastAsia"/>
          <w:snapToGrid w:val="0"/>
          <w:kern w:val="0"/>
          <w:shd w:val="clear" w:color="auto" w:fill="FFFFFF"/>
          <w:lang/>
        </w:rPr>
        <w:t>；</w:t>
      </w:r>
    </w:p>
    <w:p w:rsidR="00FE2B2E" w:rsidRDefault="00FE2B2E" w:rsidP="00FE2B2E">
      <w:pPr>
        <w:numPr>
          <w:ilvl w:val="0"/>
          <w:numId w:val="3"/>
        </w:numPr>
        <w:overflowPunct w:val="0"/>
        <w:adjustRightInd w:val="0"/>
        <w:snapToGrid w:val="0"/>
        <w:spacing w:line="339" w:lineRule="auto"/>
        <w:ind w:firstLineChars="200" w:firstLine="640"/>
        <w:rPr>
          <w:snapToGrid w:val="0"/>
          <w:kern w:val="0"/>
          <w:shd w:val="clear" w:color="auto" w:fill="FFFFFF"/>
          <w:lang/>
        </w:rPr>
      </w:pPr>
      <w:r>
        <w:rPr>
          <w:snapToGrid w:val="0"/>
          <w:kern w:val="0"/>
        </w:rPr>
        <w:t>参赛运动员须提交省级招生部门签字盖章的录取名册复印件，并加盖学校公章，并注明联系人及手机号码</w:t>
      </w:r>
      <w:r>
        <w:rPr>
          <w:rFonts w:hint="eastAsia"/>
          <w:snapToGrid w:val="0"/>
          <w:kern w:val="0"/>
        </w:rPr>
        <w:t>；</w:t>
      </w:r>
    </w:p>
    <w:p w:rsidR="00FE2B2E" w:rsidRDefault="00FE2B2E" w:rsidP="00FE2B2E">
      <w:pPr>
        <w:numPr>
          <w:ilvl w:val="0"/>
          <w:numId w:val="3"/>
        </w:numPr>
        <w:overflowPunct w:val="0"/>
        <w:adjustRightInd w:val="0"/>
        <w:snapToGrid w:val="0"/>
        <w:spacing w:line="339" w:lineRule="auto"/>
        <w:ind w:firstLineChars="200" w:firstLine="640"/>
        <w:rPr>
          <w:snapToGrid w:val="0"/>
          <w:kern w:val="0"/>
          <w:shd w:val="clear" w:color="auto" w:fill="FFFFFF"/>
          <w:lang/>
        </w:rPr>
      </w:pPr>
      <w:r>
        <w:rPr>
          <w:snapToGrid w:val="0"/>
          <w:kern w:val="0"/>
          <w:shd w:val="clear" w:color="auto" w:fill="FFFFFF"/>
          <w:lang/>
        </w:rPr>
        <w:t>全队人身意外伤害保险单据原件（有效期必须包含往返比赛场地途中及比赛期间）</w:t>
      </w:r>
      <w:r>
        <w:rPr>
          <w:rFonts w:hint="eastAsia"/>
          <w:snapToGrid w:val="0"/>
          <w:kern w:val="0"/>
          <w:shd w:val="clear" w:color="auto" w:fill="FFFFFF"/>
          <w:lang/>
        </w:rPr>
        <w:t>；</w:t>
      </w:r>
    </w:p>
    <w:p w:rsidR="00FE2B2E" w:rsidRDefault="00FE2B2E" w:rsidP="00FE2B2E">
      <w:pPr>
        <w:numPr>
          <w:ilvl w:val="0"/>
          <w:numId w:val="3"/>
        </w:numPr>
        <w:overflowPunct w:val="0"/>
        <w:adjustRightInd w:val="0"/>
        <w:snapToGrid w:val="0"/>
        <w:spacing w:line="339" w:lineRule="auto"/>
        <w:ind w:firstLineChars="200" w:firstLine="640"/>
        <w:rPr>
          <w:snapToGrid w:val="0"/>
          <w:kern w:val="0"/>
          <w:shd w:val="clear" w:color="auto" w:fill="FFFFFF"/>
          <w:lang/>
        </w:rPr>
      </w:pPr>
      <w:r>
        <w:rPr>
          <w:snapToGrid w:val="0"/>
          <w:kern w:val="0"/>
          <w:shd w:val="clear" w:color="auto" w:fill="FFFFFF"/>
          <w:lang/>
        </w:rPr>
        <w:t>所有参赛运动员健康体检报告（县级以上医院</w:t>
      </w:r>
      <w:r>
        <w:rPr>
          <w:snapToGrid w:val="0"/>
          <w:kern w:val="0"/>
          <w:shd w:val="clear" w:color="auto" w:fill="FFFFFF"/>
          <w:lang/>
        </w:rPr>
        <w:t>6</w:t>
      </w:r>
      <w:r>
        <w:rPr>
          <w:snapToGrid w:val="0"/>
          <w:kern w:val="0"/>
          <w:shd w:val="clear" w:color="auto" w:fill="FFFFFF"/>
          <w:lang/>
        </w:rPr>
        <w:t>个月以内体检视为有效）</w:t>
      </w:r>
      <w:r>
        <w:rPr>
          <w:rFonts w:hint="eastAsia"/>
          <w:snapToGrid w:val="0"/>
          <w:kern w:val="0"/>
          <w:shd w:val="clear" w:color="auto" w:fill="FFFFFF"/>
          <w:lang/>
        </w:rPr>
        <w:t>；</w:t>
      </w:r>
    </w:p>
    <w:p w:rsidR="00FE2B2E" w:rsidRDefault="00FE2B2E" w:rsidP="00FE2B2E">
      <w:pPr>
        <w:overflowPunct w:val="0"/>
        <w:adjustRightInd w:val="0"/>
        <w:snapToGrid w:val="0"/>
        <w:spacing w:line="339" w:lineRule="auto"/>
        <w:ind w:firstLineChars="200" w:firstLine="640"/>
        <w:rPr>
          <w:snapToGrid w:val="0"/>
          <w:kern w:val="0"/>
          <w:shd w:val="clear" w:color="auto" w:fill="FFFFFF"/>
          <w:lang/>
        </w:rPr>
      </w:pPr>
      <w:r>
        <w:rPr>
          <w:snapToGrid w:val="0"/>
          <w:kern w:val="0"/>
          <w:shd w:val="clear" w:color="auto" w:fill="FFFFFF"/>
          <w:lang/>
        </w:rPr>
        <w:t>请将以上纸质材料于报名截止日前报送至陕西省学生体育协会</w:t>
      </w:r>
      <w:r>
        <w:rPr>
          <w:rFonts w:hint="eastAsia"/>
          <w:snapToGrid w:val="0"/>
          <w:kern w:val="0"/>
          <w:shd w:val="clear" w:color="auto" w:fill="FFFFFF"/>
          <w:lang/>
        </w:rPr>
        <w:t>，</w:t>
      </w:r>
      <w:r>
        <w:rPr>
          <w:rFonts w:hint="eastAsia"/>
          <w:snapToGrid w:val="0"/>
          <w:kern w:val="0"/>
          <w:shd w:val="clear" w:color="auto" w:fill="FFFFFF"/>
        </w:rPr>
        <w:t>逾期不予受理</w:t>
      </w:r>
      <w:r>
        <w:rPr>
          <w:snapToGrid w:val="0"/>
          <w:kern w:val="0"/>
          <w:shd w:val="clear" w:color="auto" w:fill="FFFFFF"/>
          <w:lang/>
        </w:rPr>
        <w:t>。</w:t>
      </w:r>
    </w:p>
    <w:p w:rsidR="00FE2B2E" w:rsidRDefault="00FE2B2E" w:rsidP="00FE2B2E">
      <w:pPr>
        <w:overflowPunct w:val="0"/>
        <w:adjustRightInd w:val="0"/>
        <w:snapToGrid w:val="0"/>
        <w:spacing w:line="339" w:lineRule="auto"/>
        <w:ind w:firstLineChars="200" w:firstLine="640"/>
        <w:rPr>
          <w:rFonts w:hint="eastAsia"/>
          <w:snapToGrid w:val="0"/>
          <w:kern w:val="0"/>
          <w:shd w:val="clear" w:color="auto" w:fill="FFFFFF"/>
          <w:lang/>
        </w:rPr>
      </w:pPr>
      <w:r>
        <w:rPr>
          <w:rFonts w:hint="eastAsia"/>
          <w:snapToGrid w:val="0"/>
          <w:kern w:val="0"/>
          <w:shd w:val="clear" w:color="auto" w:fill="FFFFFF"/>
        </w:rPr>
        <w:t>地址</w:t>
      </w:r>
      <w:r>
        <w:rPr>
          <w:snapToGrid w:val="0"/>
          <w:kern w:val="0"/>
          <w:shd w:val="clear" w:color="auto" w:fill="FFFFFF"/>
          <w:lang/>
        </w:rPr>
        <w:t>：西安市长安南路</w:t>
      </w:r>
      <w:r>
        <w:rPr>
          <w:snapToGrid w:val="0"/>
          <w:kern w:val="0"/>
          <w:shd w:val="clear" w:color="auto" w:fill="FFFFFF"/>
          <w:lang/>
        </w:rPr>
        <w:t>563</w:t>
      </w:r>
      <w:r>
        <w:rPr>
          <w:snapToGrid w:val="0"/>
          <w:kern w:val="0"/>
          <w:shd w:val="clear" w:color="auto" w:fill="FFFFFF"/>
          <w:lang/>
        </w:rPr>
        <w:t>号，陕西省学生体育协会</w:t>
      </w:r>
      <w:r>
        <w:rPr>
          <w:rFonts w:hint="eastAsia"/>
          <w:snapToGrid w:val="0"/>
          <w:kern w:val="0"/>
          <w:shd w:val="clear" w:color="auto" w:fill="FFFFFF"/>
          <w:lang/>
        </w:rPr>
        <w:t>。</w:t>
      </w:r>
    </w:p>
    <w:p w:rsidR="00FE2B2E" w:rsidRDefault="00FE2B2E" w:rsidP="00FE2B2E">
      <w:pPr>
        <w:overflowPunct w:val="0"/>
        <w:adjustRightInd w:val="0"/>
        <w:snapToGrid w:val="0"/>
        <w:spacing w:line="339" w:lineRule="auto"/>
        <w:ind w:firstLineChars="200" w:firstLine="640"/>
        <w:rPr>
          <w:snapToGrid w:val="0"/>
          <w:kern w:val="0"/>
          <w:shd w:val="clear" w:color="auto" w:fill="FFFFFF"/>
          <w:lang/>
        </w:rPr>
      </w:pPr>
      <w:r>
        <w:rPr>
          <w:rFonts w:hint="eastAsia"/>
          <w:snapToGrid w:val="0"/>
          <w:kern w:val="0"/>
          <w:shd w:val="clear" w:color="auto" w:fill="FFFFFF"/>
        </w:rPr>
        <w:t>联系</w:t>
      </w:r>
      <w:r>
        <w:rPr>
          <w:snapToGrid w:val="0"/>
          <w:kern w:val="0"/>
          <w:shd w:val="clear" w:color="auto" w:fill="FFFFFF"/>
          <w:lang/>
        </w:rPr>
        <w:t>人：</w:t>
      </w:r>
      <w:r>
        <w:rPr>
          <w:rFonts w:hint="eastAsia"/>
          <w:snapToGrid w:val="0"/>
          <w:kern w:val="0"/>
          <w:shd w:val="clear" w:color="auto" w:fill="FFFFFF"/>
          <w:lang/>
        </w:rPr>
        <w:t>薛冰</w:t>
      </w:r>
      <w:r>
        <w:rPr>
          <w:snapToGrid w:val="0"/>
          <w:kern w:val="0"/>
          <w:shd w:val="clear" w:color="auto" w:fill="FFFFFF"/>
          <w:lang/>
        </w:rPr>
        <w:t>，电话：</w:t>
      </w:r>
      <w:r>
        <w:rPr>
          <w:rFonts w:hint="eastAsia"/>
          <w:snapToGrid w:val="0"/>
          <w:kern w:val="0"/>
          <w:shd w:val="clear" w:color="auto" w:fill="FFFFFF"/>
          <w:lang/>
        </w:rPr>
        <w:t>0</w:t>
      </w:r>
      <w:r>
        <w:rPr>
          <w:rFonts w:eastAsia="PMingLiU"/>
          <w:snapToGrid w:val="0"/>
          <w:kern w:val="0"/>
          <w:shd w:val="clear" w:color="auto" w:fill="FFFFFF"/>
          <w:lang w:eastAsia="zh-TW"/>
        </w:rPr>
        <w:t>29</w:t>
      </w:r>
      <w:r>
        <w:rPr>
          <w:rFonts w:ascii="等线" w:eastAsia="等线" w:hAnsi="等线" w:hint="eastAsia"/>
          <w:snapToGrid w:val="0"/>
          <w:kern w:val="0"/>
          <w:shd w:val="clear" w:color="auto" w:fill="FFFFFF"/>
          <w:lang/>
        </w:rPr>
        <w:t>—</w:t>
      </w:r>
      <w:r>
        <w:rPr>
          <w:snapToGrid w:val="0"/>
          <w:kern w:val="0"/>
          <w:shd w:val="clear" w:color="auto" w:fill="FFFFFF"/>
          <w:lang/>
        </w:rPr>
        <w:t>85408759</w:t>
      </w:r>
      <w:r>
        <w:rPr>
          <w:snapToGrid w:val="0"/>
          <w:kern w:val="0"/>
          <w:shd w:val="clear" w:color="auto" w:fill="FFFFFF"/>
          <w:lang/>
        </w:rPr>
        <w:t>。</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hint="eastAsia"/>
          <w:bCs/>
          <w:snapToGrid w:val="0"/>
          <w:kern w:val="0"/>
        </w:rPr>
        <w:t>十二</w:t>
      </w:r>
      <w:r>
        <w:rPr>
          <w:rFonts w:ascii="黑体" w:eastAsia="黑体" w:hAnsi="黑体" w:cs="黑体"/>
          <w:bCs/>
          <w:snapToGrid w:val="0"/>
          <w:kern w:val="0"/>
        </w:rPr>
        <w:t>、录取名次与奖励、计分办法</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（一）单项</w:t>
      </w:r>
    </w:p>
    <w:p w:rsidR="00FE2B2E" w:rsidRDefault="00FE2B2E" w:rsidP="00FE2B2E">
      <w:pPr>
        <w:overflowPunct w:val="0"/>
        <w:adjustRightInd w:val="0"/>
        <w:snapToGrid w:val="0"/>
        <w:spacing w:line="339" w:lineRule="auto"/>
        <w:ind w:firstLineChars="200" w:firstLine="640"/>
        <w:rPr>
          <w:snapToGrid w:val="0"/>
          <w:kern w:val="0"/>
        </w:rPr>
      </w:pPr>
      <w:r>
        <w:rPr>
          <w:rFonts w:hint="eastAsia"/>
          <w:snapToGrid w:val="0"/>
          <w:kern w:val="0"/>
        </w:rPr>
        <w:t xml:space="preserve">1. </w:t>
      </w:r>
      <w:r>
        <w:rPr>
          <w:snapToGrid w:val="0"/>
          <w:kern w:val="0"/>
        </w:rPr>
        <w:t>甲、乙、丙组男、女各单项、全能、接力项目均录取前</w:t>
      </w:r>
      <w:r>
        <w:rPr>
          <w:snapToGrid w:val="0"/>
          <w:kern w:val="0"/>
        </w:rPr>
        <w:t>8</w:t>
      </w:r>
      <w:r>
        <w:rPr>
          <w:snapToGrid w:val="0"/>
          <w:kern w:val="0"/>
        </w:rPr>
        <w:t>名，按</w:t>
      </w:r>
      <w:r>
        <w:rPr>
          <w:snapToGrid w:val="0"/>
          <w:kern w:val="0"/>
        </w:rPr>
        <w:t>9</w:t>
      </w:r>
      <w:r>
        <w:rPr>
          <w:snapToGrid w:val="0"/>
          <w:kern w:val="0"/>
        </w:rPr>
        <w:t>、</w:t>
      </w:r>
      <w:r>
        <w:rPr>
          <w:snapToGrid w:val="0"/>
          <w:kern w:val="0"/>
        </w:rPr>
        <w:t>7</w:t>
      </w:r>
      <w:r>
        <w:rPr>
          <w:snapToGrid w:val="0"/>
          <w:kern w:val="0"/>
        </w:rPr>
        <w:t>、</w:t>
      </w:r>
      <w:r>
        <w:rPr>
          <w:snapToGrid w:val="0"/>
          <w:kern w:val="0"/>
        </w:rPr>
        <w:t>6</w:t>
      </w:r>
      <w:r>
        <w:rPr>
          <w:snapToGrid w:val="0"/>
          <w:kern w:val="0"/>
        </w:rPr>
        <w:t>、</w:t>
      </w:r>
      <w:r>
        <w:rPr>
          <w:snapToGrid w:val="0"/>
          <w:kern w:val="0"/>
        </w:rPr>
        <w:t>5</w:t>
      </w:r>
      <w:r>
        <w:rPr>
          <w:snapToGrid w:val="0"/>
          <w:kern w:val="0"/>
        </w:rPr>
        <w:t>、</w:t>
      </w:r>
      <w:r>
        <w:rPr>
          <w:snapToGrid w:val="0"/>
          <w:kern w:val="0"/>
        </w:rPr>
        <w:t>4</w:t>
      </w:r>
      <w:r>
        <w:rPr>
          <w:snapToGrid w:val="0"/>
          <w:kern w:val="0"/>
        </w:rPr>
        <w:t>、</w:t>
      </w:r>
      <w:r>
        <w:rPr>
          <w:snapToGrid w:val="0"/>
          <w:kern w:val="0"/>
        </w:rPr>
        <w:t>3</w:t>
      </w:r>
      <w:r>
        <w:rPr>
          <w:snapToGrid w:val="0"/>
          <w:kern w:val="0"/>
        </w:rPr>
        <w:t>、</w:t>
      </w:r>
      <w:r>
        <w:rPr>
          <w:snapToGrid w:val="0"/>
          <w:kern w:val="0"/>
        </w:rPr>
        <w:t>2</w:t>
      </w:r>
      <w:r>
        <w:rPr>
          <w:snapToGrid w:val="0"/>
          <w:kern w:val="0"/>
        </w:rPr>
        <w:t>、</w:t>
      </w:r>
      <w:r>
        <w:rPr>
          <w:snapToGrid w:val="0"/>
          <w:kern w:val="0"/>
        </w:rPr>
        <w:t>1</w:t>
      </w:r>
      <w:r>
        <w:rPr>
          <w:snapToGrid w:val="0"/>
          <w:kern w:val="0"/>
        </w:rPr>
        <w:t>记分。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2</w:t>
      </w:r>
      <w:r>
        <w:rPr>
          <w:rFonts w:hint="eastAsia"/>
          <w:snapToGrid w:val="0"/>
          <w:kern w:val="0"/>
        </w:rPr>
        <w:t xml:space="preserve">. </w:t>
      </w:r>
      <w:r>
        <w:rPr>
          <w:snapToGrid w:val="0"/>
          <w:kern w:val="0"/>
        </w:rPr>
        <w:t>甲、乙、丙组男、女报名人数不足录取人数时减一录取，</w:t>
      </w:r>
      <w:r>
        <w:rPr>
          <w:snapToGrid w:val="0"/>
          <w:kern w:val="0"/>
        </w:rPr>
        <w:lastRenderedPageBreak/>
        <w:t>名次并列时，得分平均计算，无下一相关名次。如甲、乙、丙组某项目报名人数不足</w:t>
      </w:r>
      <w:r>
        <w:rPr>
          <w:snapToGrid w:val="0"/>
          <w:kern w:val="0"/>
        </w:rPr>
        <w:t>2</w:t>
      </w:r>
      <w:r>
        <w:rPr>
          <w:snapToGrid w:val="0"/>
          <w:kern w:val="0"/>
        </w:rPr>
        <w:t>队</w:t>
      </w:r>
      <w:r>
        <w:rPr>
          <w:snapToGrid w:val="0"/>
          <w:kern w:val="0"/>
        </w:rPr>
        <w:t>3</w:t>
      </w:r>
      <w:r>
        <w:rPr>
          <w:snapToGrid w:val="0"/>
          <w:kern w:val="0"/>
        </w:rPr>
        <w:t>人时，则取消该项目比赛，一经报名参加该项目比赛的运动员不得更换项目。</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3</w:t>
      </w:r>
      <w:r>
        <w:rPr>
          <w:rFonts w:hint="eastAsia"/>
          <w:snapToGrid w:val="0"/>
          <w:kern w:val="0"/>
        </w:rPr>
        <w:t xml:space="preserve">. </w:t>
      </w:r>
      <w:r>
        <w:rPr>
          <w:snapToGrid w:val="0"/>
          <w:kern w:val="0"/>
        </w:rPr>
        <w:t>个人全能和接力项目两倍计分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（二）团体总分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1</w:t>
      </w:r>
      <w:r>
        <w:rPr>
          <w:rFonts w:hint="eastAsia"/>
          <w:snapToGrid w:val="0"/>
          <w:kern w:val="0"/>
        </w:rPr>
        <w:t xml:space="preserve">. </w:t>
      </w:r>
      <w:r>
        <w:rPr>
          <w:snapToGrid w:val="0"/>
          <w:kern w:val="0"/>
        </w:rPr>
        <w:t>甲、乙、丙组均设团体总分、男子团体总分、女子团体总分。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2</w:t>
      </w:r>
      <w:r>
        <w:rPr>
          <w:rFonts w:hint="eastAsia"/>
          <w:snapToGrid w:val="0"/>
          <w:kern w:val="0"/>
        </w:rPr>
        <w:t xml:space="preserve">. </w:t>
      </w:r>
      <w:r>
        <w:rPr>
          <w:snapToGrid w:val="0"/>
          <w:kern w:val="0"/>
        </w:rPr>
        <w:t>本科类院校同时报有甲组和乙组运动员，其团体总分按甲组、乙组各项目得分分别计算。</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3</w:t>
      </w:r>
      <w:r>
        <w:rPr>
          <w:rFonts w:hint="eastAsia"/>
          <w:snapToGrid w:val="0"/>
          <w:kern w:val="0"/>
        </w:rPr>
        <w:t xml:space="preserve">. </w:t>
      </w:r>
      <w:r>
        <w:rPr>
          <w:snapToGrid w:val="0"/>
          <w:kern w:val="0"/>
        </w:rPr>
        <w:t>各组别团体总分分别按各组别各单项得分之和计算，得分高者，名次列前；如遇团体总分相等时，则以创纪录多者名次列前，若仍相等，则以获第一名多者名次列前，以此类推。</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（三）创纪录</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1</w:t>
      </w:r>
      <w:r>
        <w:rPr>
          <w:rFonts w:hint="eastAsia"/>
          <w:snapToGrid w:val="0"/>
          <w:kern w:val="0"/>
        </w:rPr>
        <w:t xml:space="preserve">. </w:t>
      </w:r>
      <w:r>
        <w:rPr>
          <w:snapToGrid w:val="0"/>
          <w:kern w:val="0"/>
        </w:rPr>
        <w:t>创陕西省大学生田径纪录者该项加</w:t>
      </w:r>
      <w:r>
        <w:rPr>
          <w:snapToGrid w:val="0"/>
          <w:kern w:val="0"/>
        </w:rPr>
        <w:t>9</w:t>
      </w:r>
      <w:r>
        <w:rPr>
          <w:snapToGrid w:val="0"/>
          <w:kern w:val="0"/>
        </w:rPr>
        <w:t>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2</w:t>
      </w:r>
      <w:r>
        <w:rPr>
          <w:rFonts w:hint="eastAsia"/>
          <w:snapToGrid w:val="0"/>
          <w:kern w:val="0"/>
        </w:rPr>
        <w:t xml:space="preserve">. </w:t>
      </w:r>
      <w:r>
        <w:rPr>
          <w:snapToGrid w:val="0"/>
          <w:kern w:val="0"/>
        </w:rPr>
        <w:t>一人同一项目多次创纪录时，按就高原则只加分一次；全能项目比赛中，破单项纪录时只承认纪录不加分。</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（四）甲、乙、丙组各团体总分奖励前</w:t>
      </w:r>
      <w:r>
        <w:rPr>
          <w:snapToGrid w:val="0"/>
          <w:kern w:val="0"/>
        </w:rPr>
        <w:t>8</w:t>
      </w:r>
      <w:r>
        <w:rPr>
          <w:snapToGrid w:val="0"/>
          <w:kern w:val="0"/>
        </w:rPr>
        <w:t>名（不足</w:t>
      </w:r>
      <w:r>
        <w:rPr>
          <w:snapToGrid w:val="0"/>
          <w:kern w:val="0"/>
        </w:rPr>
        <w:t>8</w:t>
      </w:r>
      <w:r>
        <w:rPr>
          <w:snapToGrid w:val="0"/>
          <w:kern w:val="0"/>
        </w:rPr>
        <w:t>名减</w:t>
      </w:r>
      <w:r>
        <w:rPr>
          <w:snapToGrid w:val="0"/>
          <w:kern w:val="0"/>
        </w:rPr>
        <w:t>1</w:t>
      </w:r>
      <w:r>
        <w:rPr>
          <w:snapToGrid w:val="0"/>
          <w:kern w:val="0"/>
        </w:rPr>
        <w:t>录取），颁发奖牌。甲、乙、丙组各单项录取前</w:t>
      </w:r>
      <w:r>
        <w:rPr>
          <w:snapToGrid w:val="0"/>
          <w:kern w:val="0"/>
        </w:rPr>
        <w:t>8</w:t>
      </w:r>
      <w:r>
        <w:rPr>
          <w:snapToGrid w:val="0"/>
          <w:kern w:val="0"/>
        </w:rPr>
        <w:t>名（不足</w:t>
      </w:r>
      <w:r>
        <w:rPr>
          <w:snapToGrid w:val="0"/>
          <w:kern w:val="0"/>
        </w:rPr>
        <w:t>8</w:t>
      </w:r>
      <w:r>
        <w:rPr>
          <w:snapToGrid w:val="0"/>
          <w:kern w:val="0"/>
        </w:rPr>
        <w:t>名减</w:t>
      </w:r>
      <w:r>
        <w:rPr>
          <w:snapToGrid w:val="0"/>
          <w:kern w:val="0"/>
        </w:rPr>
        <w:t>1</w:t>
      </w:r>
      <w:r>
        <w:rPr>
          <w:snapToGrid w:val="0"/>
          <w:kern w:val="0"/>
        </w:rPr>
        <w:t>录取），颁发获奖证书。</w:t>
      </w:r>
    </w:p>
    <w:p w:rsidR="00FE2B2E" w:rsidRDefault="00FE2B2E" w:rsidP="00FE2B2E">
      <w:pPr>
        <w:tabs>
          <w:tab w:val="left" w:pos="3346"/>
        </w:tabs>
        <w:overflowPunct w:val="0"/>
        <w:adjustRightInd w:val="0"/>
        <w:snapToGrid w:val="0"/>
        <w:spacing w:line="339" w:lineRule="auto"/>
        <w:ind w:firstLineChars="200" w:firstLine="640"/>
        <w:rPr>
          <w:snapToGrid w:val="0"/>
          <w:kern w:val="0"/>
        </w:rPr>
      </w:pPr>
      <w:r>
        <w:rPr>
          <w:snapToGrid w:val="0"/>
          <w:kern w:val="0"/>
        </w:rPr>
        <w:t>（</w:t>
      </w:r>
      <w:r>
        <w:rPr>
          <w:rFonts w:hint="eastAsia"/>
          <w:snapToGrid w:val="0"/>
          <w:kern w:val="0"/>
        </w:rPr>
        <w:t>五</w:t>
      </w:r>
      <w:r>
        <w:rPr>
          <w:snapToGrid w:val="0"/>
          <w:kern w:val="0"/>
        </w:rPr>
        <w:t>）获奖个人</w:t>
      </w:r>
      <w:r>
        <w:rPr>
          <w:rFonts w:hint="eastAsia"/>
          <w:snapToGrid w:val="0"/>
          <w:kern w:val="0"/>
        </w:rPr>
        <w:t>（团体）</w:t>
      </w:r>
      <w:r>
        <w:rPr>
          <w:snapToGrid w:val="0"/>
          <w:kern w:val="0"/>
        </w:rPr>
        <w:t>由陕西省学生体育协会颁发获奖证书</w:t>
      </w:r>
      <w:r>
        <w:rPr>
          <w:rFonts w:hint="eastAsia"/>
          <w:snapToGrid w:val="0"/>
          <w:kern w:val="0"/>
        </w:rPr>
        <w:t>（奖牌）</w:t>
      </w:r>
      <w:r>
        <w:rPr>
          <w:snapToGrid w:val="0"/>
          <w:kern w:val="0"/>
        </w:rPr>
        <w:t>。</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bCs/>
          <w:snapToGrid w:val="0"/>
          <w:kern w:val="0"/>
        </w:rPr>
        <w:t>十</w:t>
      </w:r>
      <w:r>
        <w:rPr>
          <w:rFonts w:ascii="黑体" w:eastAsia="黑体" w:hAnsi="黑体" w:cs="黑体" w:hint="eastAsia"/>
          <w:bCs/>
          <w:snapToGrid w:val="0"/>
          <w:kern w:val="0"/>
        </w:rPr>
        <w:t>三</w:t>
      </w:r>
      <w:r>
        <w:rPr>
          <w:rFonts w:ascii="黑体" w:eastAsia="黑体" w:hAnsi="黑体" w:cs="黑体"/>
          <w:bCs/>
          <w:snapToGrid w:val="0"/>
          <w:kern w:val="0"/>
        </w:rPr>
        <w:t>、资格审查</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hint="eastAsia"/>
          <w:snapToGrid w:val="0"/>
          <w:kern w:val="0"/>
          <w:sz w:val="32"/>
          <w:szCs w:val="32"/>
        </w:rPr>
        <w:lastRenderedPageBreak/>
        <w:t>（一）</w:t>
      </w:r>
      <w:r>
        <w:rPr>
          <w:rFonts w:eastAsia="仿宋_GB2312"/>
          <w:snapToGrid w:val="0"/>
          <w:kern w:val="0"/>
          <w:sz w:val="32"/>
          <w:szCs w:val="32"/>
        </w:rPr>
        <w:t>资格审查流程</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snapToGrid w:val="0"/>
          <w:kern w:val="0"/>
          <w:sz w:val="32"/>
          <w:szCs w:val="32"/>
        </w:rPr>
        <w:t>1</w:t>
      </w:r>
      <w:r>
        <w:rPr>
          <w:rFonts w:eastAsia="仿宋_GB2312" w:hint="eastAsia"/>
          <w:snapToGrid w:val="0"/>
          <w:kern w:val="0"/>
          <w:sz w:val="32"/>
          <w:szCs w:val="32"/>
        </w:rPr>
        <w:t xml:space="preserve">. </w:t>
      </w:r>
      <w:r>
        <w:rPr>
          <w:rFonts w:eastAsia="仿宋_GB2312"/>
          <w:snapToGrid w:val="0"/>
          <w:kern w:val="0"/>
          <w:sz w:val="32"/>
          <w:szCs w:val="32"/>
        </w:rPr>
        <w:t>资格审查委员会初审。</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snapToGrid w:val="0"/>
          <w:kern w:val="0"/>
          <w:sz w:val="32"/>
          <w:szCs w:val="32"/>
        </w:rPr>
        <w:t>2</w:t>
      </w:r>
      <w:r>
        <w:rPr>
          <w:rFonts w:eastAsia="仿宋_GB2312" w:hint="eastAsia"/>
          <w:snapToGrid w:val="0"/>
          <w:kern w:val="0"/>
          <w:sz w:val="32"/>
          <w:szCs w:val="32"/>
        </w:rPr>
        <w:t xml:space="preserve">. </w:t>
      </w:r>
      <w:r>
        <w:rPr>
          <w:rFonts w:eastAsia="仿宋_GB2312"/>
          <w:snapToGrid w:val="0"/>
          <w:kern w:val="0"/>
          <w:sz w:val="32"/>
          <w:szCs w:val="32"/>
        </w:rPr>
        <w:t>运动员信息公示。比赛前在陕西省学生体育网站</w:t>
      </w:r>
      <w:r>
        <w:rPr>
          <w:rFonts w:eastAsia="仿宋_GB2312"/>
          <w:snapToGrid w:val="0"/>
          <w:kern w:val="0"/>
          <w:sz w:val="32"/>
          <w:szCs w:val="32"/>
        </w:rPr>
        <w:t>www.sxxsty.com“</w:t>
      </w:r>
      <w:r>
        <w:rPr>
          <w:rFonts w:eastAsia="仿宋_GB2312"/>
          <w:snapToGrid w:val="0"/>
          <w:kern w:val="0"/>
          <w:sz w:val="32"/>
          <w:szCs w:val="32"/>
        </w:rPr>
        <w:t>注册公示栏</w:t>
      </w:r>
      <w:r>
        <w:rPr>
          <w:rFonts w:eastAsia="仿宋_GB2312"/>
          <w:snapToGrid w:val="0"/>
          <w:kern w:val="0"/>
          <w:sz w:val="32"/>
          <w:szCs w:val="32"/>
        </w:rPr>
        <w:t>”</w:t>
      </w:r>
      <w:r>
        <w:rPr>
          <w:rFonts w:eastAsia="仿宋_GB2312"/>
          <w:snapToGrid w:val="0"/>
          <w:kern w:val="0"/>
          <w:sz w:val="32"/>
          <w:szCs w:val="32"/>
        </w:rPr>
        <w:t>公示。</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snapToGrid w:val="0"/>
          <w:kern w:val="0"/>
          <w:sz w:val="32"/>
          <w:szCs w:val="32"/>
        </w:rPr>
        <w:t>3</w:t>
      </w:r>
      <w:r>
        <w:rPr>
          <w:rFonts w:eastAsia="仿宋_GB2312" w:hint="eastAsia"/>
          <w:snapToGrid w:val="0"/>
          <w:kern w:val="0"/>
          <w:sz w:val="32"/>
          <w:szCs w:val="32"/>
        </w:rPr>
        <w:t xml:space="preserve">. </w:t>
      </w:r>
      <w:r>
        <w:rPr>
          <w:rFonts w:eastAsia="仿宋_GB2312"/>
          <w:snapToGrid w:val="0"/>
          <w:kern w:val="0"/>
          <w:sz w:val="32"/>
          <w:szCs w:val="32"/>
        </w:rPr>
        <w:t>监督举报电话：</w:t>
      </w:r>
      <w:r>
        <w:rPr>
          <w:rFonts w:eastAsia="仿宋_GB2312"/>
          <w:snapToGrid w:val="0"/>
          <w:kern w:val="0"/>
          <w:sz w:val="32"/>
          <w:szCs w:val="32"/>
        </w:rPr>
        <w:t>029-85408759</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snapToGrid w:val="0"/>
          <w:kern w:val="0"/>
          <w:sz w:val="32"/>
          <w:szCs w:val="32"/>
        </w:rPr>
        <w:t>（</w:t>
      </w:r>
      <w:r>
        <w:rPr>
          <w:rFonts w:eastAsia="仿宋_GB2312" w:hint="eastAsia"/>
          <w:snapToGrid w:val="0"/>
          <w:kern w:val="0"/>
          <w:sz w:val="32"/>
          <w:szCs w:val="32"/>
        </w:rPr>
        <w:t>二</w:t>
      </w:r>
      <w:r>
        <w:rPr>
          <w:rFonts w:eastAsia="仿宋_GB2312"/>
          <w:snapToGrid w:val="0"/>
          <w:kern w:val="0"/>
          <w:sz w:val="32"/>
          <w:szCs w:val="32"/>
        </w:rPr>
        <w:t>）为端正赛风，体现公平竞争的原则，比赛设资格和纪律监督委员会（简称</w:t>
      </w:r>
      <w:r>
        <w:rPr>
          <w:rFonts w:eastAsia="仿宋_GB2312"/>
          <w:snapToGrid w:val="0"/>
          <w:kern w:val="0"/>
          <w:sz w:val="32"/>
          <w:szCs w:val="32"/>
        </w:rPr>
        <w:t>“</w:t>
      </w:r>
      <w:r>
        <w:rPr>
          <w:rFonts w:eastAsia="仿宋_GB2312"/>
          <w:snapToGrid w:val="0"/>
          <w:kern w:val="0"/>
          <w:sz w:val="32"/>
          <w:szCs w:val="32"/>
        </w:rPr>
        <w:t>监督委员会</w:t>
      </w:r>
      <w:r>
        <w:rPr>
          <w:rFonts w:eastAsia="仿宋_GB2312"/>
          <w:snapToGrid w:val="0"/>
          <w:kern w:val="0"/>
          <w:sz w:val="32"/>
          <w:szCs w:val="32"/>
        </w:rPr>
        <w:t>”</w:t>
      </w:r>
      <w:r>
        <w:rPr>
          <w:rFonts w:eastAsia="仿宋_GB2312"/>
          <w:snapToGrid w:val="0"/>
          <w:kern w:val="0"/>
          <w:sz w:val="32"/>
          <w:szCs w:val="32"/>
        </w:rPr>
        <w:t>），对各参赛运动队（员）的参赛资格及违规、违纪行为进行检查、监督和处罚等工作。</w:t>
      </w:r>
      <w:r>
        <w:rPr>
          <w:rFonts w:eastAsia="仿宋_GB2312"/>
          <w:snapToGrid w:val="0"/>
          <w:kern w:val="0"/>
          <w:sz w:val="32"/>
          <w:szCs w:val="32"/>
        </w:rPr>
        <w:t>“</w:t>
      </w:r>
      <w:r>
        <w:rPr>
          <w:rFonts w:eastAsia="仿宋_GB2312"/>
          <w:snapToGrid w:val="0"/>
          <w:kern w:val="0"/>
          <w:sz w:val="32"/>
          <w:szCs w:val="32"/>
        </w:rPr>
        <w:t>监督委员会</w:t>
      </w:r>
      <w:r>
        <w:rPr>
          <w:rFonts w:eastAsia="仿宋_GB2312"/>
          <w:snapToGrid w:val="0"/>
          <w:kern w:val="0"/>
          <w:sz w:val="32"/>
          <w:szCs w:val="32"/>
        </w:rPr>
        <w:t>”</w:t>
      </w:r>
      <w:r>
        <w:rPr>
          <w:rFonts w:eastAsia="仿宋_GB2312"/>
          <w:snapToGrid w:val="0"/>
          <w:kern w:val="0"/>
          <w:sz w:val="32"/>
          <w:szCs w:val="32"/>
        </w:rPr>
        <w:t>将在赛前对参赛运动队（员）的比赛资格问题认真核查，对违反资格规定、比赛纪律的运动队（员）及其所在单位的处罚，将按照《全国学生体育竞赛纪律处罚规定》执行。</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hint="eastAsia"/>
          <w:snapToGrid w:val="0"/>
          <w:kern w:val="0"/>
          <w:sz w:val="32"/>
          <w:szCs w:val="32"/>
        </w:rPr>
        <w:t>（三）</w:t>
      </w:r>
      <w:r>
        <w:rPr>
          <w:rFonts w:eastAsia="仿宋_GB2312"/>
          <w:snapToGrid w:val="0"/>
          <w:kern w:val="0"/>
          <w:sz w:val="32"/>
          <w:szCs w:val="32"/>
        </w:rPr>
        <w:t>参加比赛的运动员，凭本人二代身份证原件、学生证原件和参赛证检录参赛，比赛期间必须随身携带。</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hint="eastAsia"/>
          <w:snapToGrid w:val="0"/>
          <w:kern w:val="0"/>
          <w:sz w:val="32"/>
          <w:szCs w:val="32"/>
        </w:rPr>
        <w:t>（四）</w:t>
      </w:r>
      <w:r>
        <w:rPr>
          <w:rFonts w:eastAsia="仿宋_GB2312"/>
          <w:snapToGrid w:val="0"/>
          <w:kern w:val="0"/>
          <w:sz w:val="32"/>
          <w:szCs w:val="32"/>
        </w:rPr>
        <w:t>凡在比赛过程中出现冒名顶替、弄虚作假或违反资格规定的</w:t>
      </w:r>
      <w:r>
        <w:rPr>
          <w:rFonts w:eastAsia="仿宋_GB2312" w:hint="eastAsia"/>
          <w:snapToGrid w:val="0"/>
          <w:kern w:val="0"/>
          <w:sz w:val="32"/>
          <w:szCs w:val="32"/>
        </w:rPr>
        <w:t>单位</w:t>
      </w:r>
      <w:r>
        <w:rPr>
          <w:rFonts w:eastAsia="仿宋_GB2312"/>
          <w:snapToGrid w:val="0"/>
          <w:kern w:val="0"/>
          <w:sz w:val="32"/>
          <w:szCs w:val="32"/>
        </w:rPr>
        <w:t>，赛后经</w:t>
      </w:r>
      <w:r>
        <w:rPr>
          <w:rFonts w:eastAsia="仿宋_GB2312"/>
          <w:snapToGrid w:val="0"/>
          <w:kern w:val="0"/>
          <w:sz w:val="32"/>
          <w:szCs w:val="32"/>
        </w:rPr>
        <w:t>“</w:t>
      </w:r>
      <w:r>
        <w:rPr>
          <w:rFonts w:eastAsia="仿宋_GB2312"/>
          <w:snapToGrid w:val="0"/>
          <w:kern w:val="0"/>
          <w:sz w:val="32"/>
          <w:szCs w:val="32"/>
        </w:rPr>
        <w:t>监督委员会</w:t>
      </w:r>
      <w:r>
        <w:rPr>
          <w:rFonts w:eastAsia="仿宋_GB2312"/>
          <w:snapToGrid w:val="0"/>
          <w:kern w:val="0"/>
          <w:sz w:val="32"/>
          <w:szCs w:val="32"/>
        </w:rPr>
        <w:t>”</w:t>
      </w:r>
      <w:r>
        <w:rPr>
          <w:rFonts w:eastAsia="仿宋_GB2312"/>
          <w:snapToGrid w:val="0"/>
          <w:kern w:val="0"/>
          <w:sz w:val="32"/>
          <w:szCs w:val="32"/>
        </w:rPr>
        <w:t>核实确认后，将全省通报批评，取消所有比赛成绩并取消该校</w:t>
      </w:r>
      <w:r>
        <w:rPr>
          <w:rFonts w:eastAsia="仿宋_GB2312"/>
          <w:snapToGrid w:val="0"/>
          <w:kern w:val="0"/>
          <w:sz w:val="32"/>
          <w:szCs w:val="32"/>
        </w:rPr>
        <w:t>1</w:t>
      </w:r>
      <w:r>
        <w:rPr>
          <w:rFonts w:eastAsia="仿宋_GB2312" w:hint="eastAsia"/>
          <w:snapToGrid w:val="0"/>
          <w:kern w:val="0"/>
          <w:sz w:val="32"/>
          <w:szCs w:val="32"/>
        </w:rPr>
        <w:t>—</w:t>
      </w:r>
      <w:r>
        <w:rPr>
          <w:rFonts w:eastAsia="仿宋_GB2312"/>
          <w:snapToGrid w:val="0"/>
          <w:kern w:val="0"/>
          <w:sz w:val="32"/>
          <w:szCs w:val="32"/>
        </w:rPr>
        <w:t>2</w:t>
      </w:r>
      <w:r>
        <w:rPr>
          <w:rFonts w:eastAsia="仿宋_GB2312"/>
          <w:snapToGrid w:val="0"/>
          <w:kern w:val="0"/>
          <w:sz w:val="32"/>
          <w:szCs w:val="32"/>
        </w:rPr>
        <w:t>年的参赛资格，取消该队主教练及有关运动员参加全省各级各类学生赛事资格</w:t>
      </w:r>
      <w:r>
        <w:rPr>
          <w:rFonts w:eastAsia="仿宋_GB2312"/>
          <w:snapToGrid w:val="0"/>
          <w:kern w:val="0"/>
          <w:sz w:val="32"/>
          <w:szCs w:val="32"/>
        </w:rPr>
        <w:t>2</w:t>
      </w:r>
      <w:r>
        <w:rPr>
          <w:rFonts w:eastAsia="仿宋_GB2312" w:hint="eastAsia"/>
          <w:snapToGrid w:val="0"/>
          <w:kern w:val="0"/>
          <w:sz w:val="32"/>
          <w:szCs w:val="32"/>
        </w:rPr>
        <w:t>—</w:t>
      </w:r>
      <w:r>
        <w:rPr>
          <w:rFonts w:eastAsia="仿宋_GB2312"/>
          <w:snapToGrid w:val="0"/>
          <w:kern w:val="0"/>
          <w:sz w:val="32"/>
          <w:szCs w:val="32"/>
        </w:rPr>
        <w:t>3</w:t>
      </w:r>
      <w:r>
        <w:rPr>
          <w:rFonts w:eastAsia="仿宋_GB2312"/>
          <w:snapToGrid w:val="0"/>
          <w:kern w:val="0"/>
          <w:sz w:val="32"/>
          <w:szCs w:val="32"/>
        </w:rPr>
        <w:t>年（自处罚之日起执行）。</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hint="eastAsia"/>
          <w:snapToGrid w:val="0"/>
          <w:kern w:val="0"/>
          <w:sz w:val="32"/>
          <w:szCs w:val="32"/>
        </w:rPr>
        <w:t>（五）</w:t>
      </w:r>
      <w:r>
        <w:rPr>
          <w:rFonts w:eastAsia="仿宋_GB2312"/>
          <w:snapToGrid w:val="0"/>
          <w:kern w:val="0"/>
          <w:sz w:val="32"/>
          <w:szCs w:val="32"/>
        </w:rPr>
        <w:t>凡对参赛运动员（队）的资格问题有异议提出申诉者，</w:t>
      </w:r>
      <w:r>
        <w:rPr>
          <w:rFonts w:eastAsia="仿宋_GB2312"/>
          <w:snapToGrid w:val="0"/>
          <w:spacing w:val="-11"/>
          <w:kern w:val="0"/>
          <w:sz w:val="32"/>
          <w:szCs w:val="32"/>
        </w:rPr>
        <w:t>需向资格审查委员会提交书面申诉报告（需经领队签字并加盖公</w:t>
      </w:r>
      <w:r>
        <w:rPr>
          <w:rFonts w:eastAsia="仿宋_GB2312"/>
          <w:snapToGrid w:val="0"/>
          <w:kern w:val="0"/>
          <w:sz w:val="32"/>
          <w:szCs w:val="32"/>
        </w:rPr>
        <w:t>章）。</w:t>
      </w:r>
    </w:p>
    <w:p w:rsidR="00FE2B2E" w:rsidRDefault="00FE2B2E" w:rsidP="00FE2B2E">
      <w:pPr>
        <w:pStyle w:val="Style1"/>
        <w:overflowPunct w:val="0"/>
        <w:adjustRightInd w:val="0"/>
        <w:snapToGrid w:val="0"/>
        <w:spacing w:line="339" w:lineRule="auto"/>
        <w:ind w:firstLine="640"/>
        <w:rPr>
          <w:rFonts w:eastAsia="仿宋_GB2312"/>
          <w:snapToGrid w:val="0"/>
          <w:kern w:val="0"/>
          <w:sz w:val="32"/>
          <w:szCs w:val="32"/>
        </w:rPr>
      </w:pPr>
      <w:r>
        <w:rPr>
          <w:rFonts w:eastAsia="仿宋_GB2312" w:hint="eastAsia"/>
          <w:snapToGrid w:val="0"/>
          <w:kern w:val="0"/>
          <w:sz w:val="32"/>
          <w:szCs w:val="32"/>
        </w:rPr>
        <w:t>（六）</w:t>
      </w:r>
      <w:r>
        <w:rPr>
          <w:rFonts w:eastAsia="仿宋_GB2312"/>
          <w:snapToGrid w:val="0"/>
          <w:kern w:val="0"/>
          <w:sz w:val="32"/>
          <w:szCs w:val="32"/>
        </w:rPr>
        <w:t>凡因参赛队资格问题取消成绩的比赛，名次不再递补。</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bCs/>
          <w:snapToGrid w:val="0"/>
          <w:kern w:val="0"/>
        </w:rPr>
        <w:t>十</w:t>
      </w:r>
      <w:r>
        <w:rPr>
          <w:rFonts w:ascii="黑体" w:eastAsia="黑体" w:hAnsi="黑体" w:cs="黑体" w:hint="eastAsia"/>
          <w:bCs/>
          <w:snapToGrid w:val="0"/>
          <w:kern w:val="0"/>
        </w:rPr>
        <w:t>四</w:t>
      </w:r>
      <w:r>
        <w:rPr>
          <w:rFonts w:ascii="黑体" w:eastAsia="黑体" w:hAnsi="黑体" w:cs="黑体"/>
          <w:bCs/>
          <w:snapToGrid w:val="0"/>
          <w:kern w:val="0"/>
        </w:rPr>
        <w:t>、领队、教练员、裁判员联席会议</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lastRenderedPageBreak/>
        <w:t>（一）时间地点</w:t>
      </w:r>
    </w:p>
    <w:p w:rsidR="00FE2B2E" w:rsidRDefault="00FE2B2E" w:rsidP="00FE2B2E">
      <w:pPr>
        <w:overflowPunct w:val="0"/>
        <w:adjustRightInd w:val="0"/>
        <w:snapToGrid w:val="0"/>
        <w:spacing w:line="339" w:lineRule="auto"/>
        <w:ind w:firstLineChars="200" w:firstLine="640"/>
        <w:rPr>
          <w:rFonts w:hint="eastAsia"/>
          <w:snapToGrid w:val="0"/>
          <w:kern w:val="0"/>
        </w:rPr>
      </w:pPr>
      <w:r>
        <w:rPr>
          <w:snapToGrid w:val="0"/>
          <w:kern w:val="0"/>
        </w:rPr>
        <w:t>2024</w:t>
      </w:r>
      <w:r>
        <w:rPr>
          <w:snapToGrid w:val="0"/>
          <w:kern w:val="0"/>
        </w:rPr>
        <w:t>年</w:t>
      </w:r>
      <w:r>
        <w:rPr>
          <w:snapToGrid w:val="0"/>
          <w:kern w:val="0"/>
        </w:rPr>
        <w:t>1</w:t>
      </w:r>
      <w:r>
        <w:rPr>
          <w:rFonts w:hint="eastAsia"/>
          <w:snapToGrid w:val="0"/>
          <w:kern w:val="0"/>
        </w:rPr>
        <w:t>1</w:t>
      </w:r>
      <w:r>
        <w:rPr>
          <w:snapToGrid w:val="0"/>
          <w:kern w:val="0"/>
        </w:rPr>
        <w:t>月</w:t>
      </w:r>
      <w:r>
        <w:rPr>
          <w:rFonts w:hint="eastAsia"/>
          <w:snapToGrid w:val="0"/>
          <w:kern w:val="0"/>
        </w:rPr>
        <w:t>5</w:t>
      </w:r>
      <w:r>
        <w:rPr>
          <w:snapToGrid w:val="0"/>
          <w:kern w:val="0"/>
        </w:rPr>
        <w:t>日（星期</w:t>
      </w:r>
      <w:r>
        <w:rPr>
          <w:rFonts w:hint="eastAsia"/>
          <w:snapToGrid w:val="0"/>
          <w:kern w:val="0"/>
        </w:rPr>
        <w:t>二</w:t>
      </w:r>
      <w:r>
        <w:rPr>
          <w:snapToGrid w:val="0"/>
          <w:kern w:val="0"/>
        </w:rPr>
        <w:t>）</w:t>
      </w:r>
      <w:r>
        <w:rPr>
          <w:rFonts w:hint="eastAsia"/>
          <w:snapToGrid w:val="0"/>
          <w:kern w:val="0"/>
        </w:rPr>
        <w:t>，地点及会议室另行通知。</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（二）各单位联席会议时应缴纳参赛保证金</w:t>
      </w:r>
      <w:r>
        <w:rPr>
          <w:snapToGrid w:val="0"/>
          <w:kern w:val="0"/>
        </w:rPr>
        <w:t>3000</w:t>
      </w:r>
      <w:r>
        <w:rPr>
          <w:snapToGrid w:val="0"/>
          <w:kern w:val="0"/>
        </w:rPr>
        <w:t>元，比赛结束后退还各队。若在比赛中发现弄虚作假、打架、不尊重裁判、罢赛、损坏公物等现象将扣除保证金及给予相应的处罚</w:t>
      </w:r>
      <w:r>
        <w:rPr>
          <w:rFonts w:hint="eastAsia"/>
          <w:snapToGrid w:val="0"/>
          <w:kern w:val="0"/>
        </w:rPr>
        <w:t>。</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bCs/>
          <w:snapToGrid w:val="0"/>
          <w:kern w:val="0"/>
        </w:rPr>
        <w:t>十</w:t>
      </w:r>
      <w:r>
        <w:rPr>
          <w:rFonts w:ascii="黑体" w:eastAsia="黑体" w:hAnsi="黑体" w:cs="黑体" w:hint="eastAsia"/>
          <w:bCs/>
          <w:snapToGrid w:val="0"/>
          <w:kern w:val="0"/>
        </w:rPr>
        <w:t>五</w:t>
      </w:r>
      <w:r>
        <w:rPr>
          <w:rFonts w:ascii="黑体" w:eastAsia="黑体" w:hAnsi="黑体" w:cs="黑体"/>
          <w:bCs/>
          <w:snapToGrid w:val="0"/>
          <w:kern w:val="0"/>
        </w:rPr>
        <w:t>、技术官员的选派</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技术官员（仲裁、比赛监督、技术代表、竞赛主管、裁判长及部分主要裁判）由</w:t>
      </w:r>
      <w:r>
        <w:rPr>
          <w:rFonts w:hint="eastAsia"/>
          <w:snapToGrid w:val="0"/>
          <w:kern w:val="0"/>
        </w:rPr>
        <w:t>省教育厅</w:t>
      </w:r>
      <w:r>
        <w:rPr>
          <w:snapToGrid w:val="0"/>
          <w:kern w:val="0"/>
        </w:rPr>
        <w:t>委派，裁判员由</w:t>
      </w:r>
      <w:r>
        <w:rPr>
          <w:rFonts w:hint="eastAsia"/>
          <w:snapToGrid w:val="0"/>
          <w:kern w:val="0"/>
        </w:rPr>
        <w:t>省学生体育协会</w:t>
      </w:r>
      <w:r>
        <w:rPr>
          <w:snapToGrid w:val="0"/>
          <w:kern w:val="0"/>
        </w:rPr>
        <w:t>提出建议名单</w:t>
      </w:r>
      <w:r>
        <w:rPr>
          <w:rFonts w:hint="eastAsia"/>
          <w:snapToGrid w:val="0"/>
          <w:kern w:val="0"/>
        </w:rPr>
        <w:t>后</w:t>
      </w:r>
      <w:r>
        <w:rPr>
          <w:snapToGrid w:val="0"/>
          <w:kern w:val="0"/>
        </w:rPr>
        <w:t>，报</w:t>
      </w:r>
      <w:r>
        <w:rPr>
          <w:rFonts w:hint="eastAsia"/>
          <w:snapToGrid w:val="0"/>
          <w:kern w:val="0"/>
        </w:rPr>
        <w:t>省教育厅</w:t>
      </w:r>
      <w:r>
        <w:rPr>
          <w:snapToGrid w:val="0"/>
          <w:kern w:val="0"/>
        </w:rPr>
        <w:t>统一审定。</w:t>
      </w:r>
    </w:p>
    <w:p w:rsidR="00FE2B2E" w:rsidRDefault="00FE2B2E" w:rsidP="00FE2B2E">
      <w:pPr>
        <w:overflowPunct w:val="0"/>
        <w:adjustRightInd w:val="0"/>
        <w:snapToGrid w:val="0"/>
        <w:spacing w:line="339" w:lineRule="auto"/>
        <w:ind w:firstLineChars="200" w:firstLine="640"/>
        <w:rPr>
          <w:rFonts w:eastAsia="黑体"/>
          <w:bCs/>
          <w:snapToGrid w:val="0"/>
          <w:kern w:val="0"/>
        </w:rPr>
      </w:pPr>
      <w:r>
        <w:rPr>
          <w:rFonts w:eastAsia="黑体"/>
          <w:bCs/>
          <w:snapToGrid w:val="0"/>
          <w:kern w:val="0"/>
        </w:rPr>
        <w:t>十</w:t>
      </w:r>
      <w:r>
        <w:rPr>
          <w:rFonts w:eastAsia="黑体" w:hint="eastAsia"/>
          <w:bCs/>
          <w:snapToGrid w:val="0"/>
          <w:kern w:val="0"/>
        </w:rPr>
        <w:t>六</w:t>
      </w:r>
      <w:r>
        <w:rPr>
          <w:rFonts w:eastAsia="黑体"/>
          <w:bCs/>
          <w:snapToGrid w:val="0"/>
          <w:kern w:val="0"/>
        </w:rPr>
        <w:t>、经费</w:t>
      </w:r>
    </w:p>
    <w:p w:rsidR="00FE2B2E" w:rsidRDefault="00FE2B2E" w:rsidP="00FE2B2E">
      <w:pPr>
        <w:overflowPunct w:val="0"/>
        <w:adjustRightInd w:val="0"/>
        <w:snapToGrid w:val="0"/>
        <w:spacing w:line="339" w:lineRule="auto"/>
        <w:ind w:firstLineChars="200" w:firstLine="640"/>
        <w:rPr>
          <w:bCs/>
          <w:snapToGrid w:val="0"/>
          <w:kern w:val="0"/>
        </w:rPr>
      </w:pPr>
      <w:r>
        <w:rPr>
          <w:bCs/>
          <w:snapToGrid w:val="0"/>
          <w:kern w:val="0"/>
        </w:rPr>
        <w:t>（一）各代表队参赛所需经费由所代表学校承担。</w:t>
      </w:r>
    </w:p>
    <w:p w:rsidR="00FE2B2E" w:rsidRDefault="00FE2B2E" w:rsidP="00FE2B2E">
      <w:pPr>
        <w:overflowPunct w:val="0"/>
        <w:adjustRightInd w:val="0"/>
        <w:snapToGrid w:val="0"/>
        <w:spacing w:line="339" w:lineRule="auto"/>
        <w:ind w:firstLineChars="200" w:firstLine="640"/>
        <w:rPr>
          <w:bCs/>
          <w:snapToGrid w:val="0"/>
          <w:kern w:val="0"/>
        </w:rPr>
      </w:pPr>
      <w:r>
        <w:rPr>
          <w:bCs/>
          <w:snapToGrid w:val="0"/>
          <w:kern w:val="0"/>
        </w:rPr>
        <w:t>（</w:t>
      </w:r>
      <w:r>
        <w:rPr>
          <w:rFonts w:hint="eastAsia"/>
          <w:bCs/>
          <w:snapToGrid w:val="0"/>
          <w:kern w:val="0"/>
        </w:rPr>
        <w:t>二</w:t>
      </w:r>
      <w:r>
        <w:rPr>
          <w:bCs/>
          <w:snapToGrid w:val="0"/>
          <w:kern w:val="0"/>
        </w:rPr>
        <w:t>）</w:t>
      </w:r>
      <w:r>
        <w:rPr>
          <w:bCs/>
          <w:snapToGrid w:val="0"/>
          <w:color w:val="000000"/>
          <w:kern w:val="0"/>
        </w:rPr>
        <w:t>技术官员、裁判长、裁判员</w:t>
      </w:r>
      <w:r>
        <w:rPr>
          <w:bCs/>
          <w:snapToGrid w:val="0"/>
          <w:kern w:val="0"/>
        </w:rPr>
        <w:t>和其他工作人员的劳务费由</w:t>
      </w:r>
      <w:r>
        <w:rPr>
          <w:rFonts w:hint="eastAsia"/>
          <w:bCs/>
          <w:snapToGrid w:val="0"/>
          <w:kern w:val="0"/>
        </w:rPr>
        <w:t>省教育厅</w:t>
      </w:r>
      <w:r>
        <w:rPr>
          <w:bCs/>
          <w:snapToGrid w:val="0"/>
          <w:kern w:val="0"/>
        </w:rPr>
        <w:t>负责。</w:t>
      </w:r>
    </w:p>
    <w:p w:rsidR="00FE2B2E" w:rsidRDefault="00FE2B2E" w:rsidP="00FE2B2E">
      <w:pPr>
        <w:overflowPunct w:val="0"/>
        <w:adjustRightInd w:val="0"/>
        <w:snapToGrid w:val="0"/>
        <w:spacing w:line="339" w:lineRule="auto"/>
        <w:ind w:firstLineChars="200" w:firstLine="640"/>
        <w:rPr>
          <w:snapToGrid w:val="0"/>
          <w:kern w:val="0"/>
        </w:rPr>
      </w:pPr>
      <w:r>
        <w:rPr>
          <w:rFonts w:hint="eastAsia"/>
          <w:bCs/>
          <w:snapToGrid w:val="0"/>
          <w:kern w:val="0"/>
        </w:rPr>
        <w:t>（三）赛</w:t>
      </w:r>
      <w:r>
        <w:rPr>
          <w:rFonts w:hint="eastAsia"/>
          <w:snapToGrid w:val="0"/>
          <w:kern w:val="0"/>
        </w:rPr>
        <w:t>事组织、运行及</w:t>
      </w:r>
      <w:r>
        <w:rPr>
          <w:rFonts w:hint="eastAsia"/>
          <w:bCs/>
          <w:snapToGrid w:val="0"/>
          <w:kern w:val="0"/>
        </w:rPr>
        <w:t>赛事服务费</w:t>
      </w:r>
      <w:r>
        <w:rPr>
          <w:rFonts w:hint="eastAsia"/>
          <w:snapToGrid w:val="0"/>
          <w:kern w:val="0"/>
        </w:rPr>
        <w:t>等事宜由省学生体育协会负责，确保赛事安全有序。</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bCs/>
          <w:snapToGrid w:val="0"/>
          <w:kern w:val="0"/>
        </w:rPr>
        <w:t>十</w:t>
      </w:r>
      <w:r>
        <w:rPr>
          <w:rFonts w:ascii="黑体" w:eastAsia="黑体" w:hAnsi="黑体" w:cs="黑体" w:hint="eastAsia"/>
          <w:bCs/>
          <w:snapToGrid w:val="0"/>
          <w:kern w:val="0"/>
        </w:rPr>
        <w:t>七</w:t>
      </w:r>
      <w:r>
        <w:rPr>
          <w:rFonts w:ascii="黑体" w:eastAsia="黑体" w:hAnsi="黑体" w:cs="黑体"/>
          <w:bCs/>
          <w:snapToGrid w:val="0"/>
          <w:kern w:val="0"/>
        </w:rPr>
        <w:t>、其他事宜</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（一）各单位运动员号码，依照主办单位编定的号码为准。号码布按规则标准自备。首次参赛单位的运动员号码，由承办单位编排后通知该参赛单位</w:t>
      </w:r>
      <w:r>
        <w:rPr>
          <w:rFonts w:hint="eastAsia"/>
          <w:snapToGrid w:val="0"/>
          <w:kern w:val="0"/>
        </w:rPr>
        <w:t>。</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（二）比赛用撑杆自备，但赛前须经裁判组检验合格后，方可使用。运动员所穿的跑、跳、投掷鞋，必须符合塑胶场地规则要求，否则不得入场</w:t>
      </w:r>
      <w:r>
        <w:rPr>
          <w:rFonts w:hint="eastAsia"/>
          <w:snapToGrid w:val="0"/>
          <w:kern w:val="0"/>
        </w:rPr>
        <w:t>。</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lastRenderedPageBreak/>
        <w:t>（三）各参赛队需自备</w:t>
      </w:r>
      <w:r>
        <w:rPr>
          <w:snapToGrid w:val="0"/>
          <w:kern w:val="0"/>
        </w:rPr>
        <w:t>2</w:t>
      </w:r>
      <w:r>
        <w:rPr>
          <w:rFonts w:hint="eastAsia"/>
          <w:snapToGrid w:val="0"/>
          <w:kern w:val="0"/>
        </w:rPr>
        <w:t>m</w:t>
      </w:r>
      <w:r>
        <w:rPr>
          <w:snapToGrid w:val="0"/>
          <w:kern w:val="0"/>
        </w:rPr>
        <w:t>×3</w:t>
      </w:r>
      <w:r>
        <w:rPr>
          <w:rFonts w:hint="eastAsia"/>
          <w:snapToGrid w:val="0"/>
          <w:kern w:val="0"/>
        </w:rPr>
        <w:t>m</w:t>
      </w:r>
      <w:r>
        <w:rPr>
          <w:snapToGrid w:val="0"/>
          <w:kern w:val="0"/>
        </w:rPr>
        <w:t>校旗</w:t>
      </w:r>
      <w:r>
        <w:rPr>
          <w:snapToGrid w:val="0"/>
          <w:kern w:val="0"/>
        </w:rPr>
        <w:t>1</w:t>
      </w:r>
      <w:r>
        <w:rPr>
          <w:snapToGrid w:val="0"/>
          <w:kern w:val="0"/>
        </w:rPr>
        <w:t>面，交大会组委会统一悬挂（联席会议时提交）</w:t>
      </w:r>
      <w:r>
        <w:rPr>
          <w:rFonts w:hint="eastAsia"/>
          <w:snapToGrid w:val="0"/>
          <w:kern w:val="0"/>
        </w:rPr>
        <w:t>。</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（四）各参赛学校交通、食宿费用自理，住宿如需帮助可联系大会竞赛部工作人员。</w:t>
      </w:r>
    </w:p>
    <w:p w:rsidR="00FE2B2E" w:rsidRDefault="00FE2B2E" w:rsidP="00FE2B2E">
      <w:pPr>
        <w:overflowPunct w:val="0"/>
        <w:adjustRightInd w:val="0"/>
        <w:snapToGrid w:val="0"/>
        <w:spacing w:line="339" w:lineRule="auto"/>
        <w:ind w:firstLineChars="200" w:firstLine="640"/>
        <w:rPr>
          <w:rFonts w:ascii="黑体" w:eastAsia="黑体" w:hAnsi="黑体" w:cs="黑体"/>
          <w:bCs/>
          <w:snapToGrid w:val="0"/>
          <w:kern w:val="0"/>
        </w:rPr>
      </w:pPr>
      <w:r>
        <w:rPr>
          <w:rFonts w:ascii="黑体" w:eastAsia="黑体" w:hAnsi="黑体" w:cs="黑体"/>
          <w:bCs/>
          <w:snapToGrid w:val="0"/>
          <w:kern w:val="0"/>
        </w:rPr>
        <w:t>十</w:t>
      </w:r>
      <w:r>
        <w:rPr>
          <w:rFonts w:ascii="黑体" w:eastAsia="黑体" w:hAnsi="黑体" w:cs="黑体" w:hint="eastAsia"/>
          <w:bCs/>
          <w:snapToGrid w:val="0"/>
          <w:kern w:val="0"/>
        </w:rPr>
        <w:t>八</w:t>
      </w:r>
      <w:r>
        <w:rPr>
          <w:rFonts w:ascii="黑体" w:eastAsia="黑体" w:hAnsi="黑体" w:cs="黑体"/>
          <w:bCs/>
          <w:snapToGrid w:val="0"/>
          <w:kern w:val="0"/>
        </w:rPr>
        <w:t>、安全管理及应急预案</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（一）参赛队需加强内部管理，严格纪律，实行全程带队领队负责制</w:t>
      </w:r>
      <w:r>
        <w:rPr>
          <w:rFonts w:hint="eastAsia"/>
          <w:snapToGrid w:val="0"/>
          <w:kern w:val="0"/>
        </w:rPr>
        <w:t>。</w:t>
      </w:r>
    </w:p>
    <w:p w:rsidR="00FE2B2E" w:rsidRDefault="00FE2B2E" w:rsidP="00FE2B2E">
      <w:pPr>
        <w:overflowPunct w:val="0"/>
        <w:adjustRightInd w:val="0"/>
        <w:snapToGrid w:val="0"/>
        <w:spacing w:line="339" w:lineRule="auto"/>
        <w:ind w:firstLineChars="200" w:firstLine="640"/>
        <w:rPr>
          <w:snapToGrid w:val="0"/>
          <w:spacing w:val="-6"/>
          <w:kern w:val="0"/>
        </w:rPr>
      </w:pPr>
      <w:r>
        <w:rPr>
          <w:snapToGrid w:val="0"/>
          <w:kern w:val="0"/>
        </w:rPr>
        <w:t>（二）</w:t>
      </w:r>
      <w:r>
        <w:rPr>
          <w:snapToGrid w:val="0"/>
          <w:spacing w:val="-6"/>
          <w:kern w:val="0"/>
        </w:rPr>
        <w:t>参赛队员必须身体健康，请各队在比赛前做好健康检查</w:t>
      </w:r>
      <w:r>
        <w:rPr>
          <w:rFonts w:hint="eastAsia"/>
          <w:snapToGrid w:val="0"/>
          <w:spacing w:val="-6"/>
          <w:kern w:val="0"/>
        </w:rPr>
        <w:t>。</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（三）参加比赛的所有运动员，必须在报到前统一办理保险，未办理保险的单位不得参赛</w:t>
      </w:r>
      <w:r>
        <w:rPr>
          <w:rFonts w:hint="eastAsia"/>
          <w:snapToGrid w:val="0"/>
          <w:kern w:val="0"/>
        </w:rPr>
        <w:t>。</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（四）若比赛因天气原因无法进行，将推迟比赛，时间另行通知</w:t>
      </w:r>
      <w:r>
        <w:rPr>
          <w:rFonts w:hint="eastAsia"/>
          <w:snapToGrid w:val="0"/>
          <w:kern w:val="0"/>
        </w:rPr>
        <w:t>。</w:t>
      </w:r>
    </w:p>
    <w:p w:rsidR="00FE2B2E" w:rsidRDefault="00FE2B2E" w:rsidP="00FE2B2E">
      <w:pPr>
        <w:overflowPunct w:val="0"/>
        <w:adjustRightInd w:val="0"/>
        <w:snapToGrid w:val="0"/>
        <w:spacing w:line="339" w:lineRule="auto"/>
        <w:ind w:firstLineChars="200" w:firstLine="640"/>
        <w:rPr>
          <w:snapToGrid w:val="0"/>
          <w:kern w:val="0"/>
        </w:rPr>
      </w:pPr>
      <w:r>
        <w:rPr>
          <w:snapToGrid w:val="0"/>
          <w:kern w:val="0"/>
        </w:rPr>
        <w:t>（五）在比赛过程中，组委会将安排工作人员在比赛区域巡</w:t>
      </w:r>
      <w:r>
        <w:rPr>
          <w:snapToGrid w:val="0"/>
          <w:spacing w:val="-6"/>
          <w:kern w:val="0"/>
        </w:rPr>
        <w:t>逻，以防运动员出现不适或其他突发状况，并在主席台设置医疗</w:t>
      </w:r>
      <w:r>
        <w:rPr>
          <w:snapToGrid w:val="0"/>
          <w:kern w:val="0"/>
        </w:rPr>
        <w:t>点。</w:t>
      </w:r>
    </w:p>
    <w:p w:rsidR="00FE2B2E" w:rsidRDefault="00FE2B2E" w:rsidP="00FE2B2E">
      <w:pPr>
        <w:overflowPunct w:val="0"/>
        <w:adjustRightInd w:val="0"/>
        <w:snapToGrid w:val="0"/>
        <w:spacing w:line="339" w:lineRule="auto"/>
        <w:ind w:firstLineChars="200" w:firstLine="640"/>
        <w:rPr>
          <w:b/>
          <w:snapToGrid w:val="0"/>
          <w:kern w:val="0"/>
        </w:rPr>
      </w:pPr>
      <w:r>
        <w:rPr>
          <w:rFonts w:ascii="黑体" w:eastAsia="黑体" w:hAnsi="黑体" w:cs="黑体"/>
          <w:bCs/>
          <w:snapToGrid w:val="0"/>
          <w:kern w:val="0"/>
        </w:rPr>
        <w:t>十</w:t>
      </w:r>
      <w:r>
        <w:rPr>
          <w:rFonts w:ascii="黑体" w:eastAsia="黑体" w:hAnsi="黑体" w:cs="黑体" w:hint="eastAsia"/>
          <w:bCs/>
          <w:snapToGrid w:val="0"/>
          <w:kern w:val="0"/>
        </w:rPr>
        <w:t>九</w:t>
      </w:r>
      <w:r>
        <w:rPr>
          <w:rFonts w:ascii="黑体" w:eastAsia="黑体" w:hAnsi="黑体" w:cs="黑体"/>
          <w:bCs/>
          <w:snapToGrid w:val="0"/>
          <w:kern w:val="0"/>
        </w:rPr>
        <w:t>、本规程解释权及修改权属主办单位所有。</w:t>
      </w:r>
    </w:p>
    <w:p w:rsidR="00FE2B2E" w:rsidRDefault="00FE2B2E" w:rsidP="00FE2B2E">
      <w:pPr>
        <w:overflowPunct w:val="0"/>
        <w:adjustRightInd w:val="0"/>
        <w:snapToGrid w:val="0"/>
        <w:spacing w:line="339" w:lineRule="auto"/>
        <w:ind w:firstLineChars="200" w:firstLine="643"/>
        <w:rPr>
          <w:rFonts w:eastAsia="仿宋"/>
          <w:b/>
          <w:snapToGrid w:val="0"/>
          <w:kern w:val="0"/>
        </w:rPr>
      </w:pPr>
    </w:p>
    <w:p w:rsidR="00FE2B2E" w:rsidRDefault="00FE2B2E" w:rsidP="00FE2B2E">
      <w:pPr>
        <w:overflowPunct w:val="0"/>
        <w:adjustRightInd w:val="0"/>
        <w:snapToGrid w:val="0"/>
        <w:spacing w:line="339" w:lineRule="auto"/>
        <w:rPr>
          <w:rFonts w:eastAsia="仿宋"/>
          <w:snapToGrid w:val="0"/>
          <w:kern w:val="0"/>
        </w:rPr>
      </w:pPr>
    </w:p>
    <w:p w:rsidR="00FE2B2E" w:rsidRDefault="00FE2B2E" w:rsidP="00FE2B2E">
      <w:pPr>
        <w:overflowPunct w:val="0"/>
        <w:adjustRightInd w:val="0"/>
        <w:snapToGrid w:val="0"/>
        <w:spacing w:line="339" w:lineRule="auto"/>
        <w:rPr>
          <w:rFonts w:eastAsia="仿宋"/>
          <w:snapToGrid w:val="0"/>
          <w:kern w:val="0"/>
        </w:rPr>
        <w:sectPr w:rsidR="00FE2B2E">
          <w:footerReference w:type="even" r:id="rId5"/>
          <w:footerReference w:type="default" r:id="rId6"/>
          <w:pgSz w:w="11906" w:h="16838"/>
          <w:pgMar w:top="2098" w:right="1474" w:bottom="1984" w:left="1588" w:header="851" w:footer="1701" w:gutter="0"/>
          <w:cols w:space="720"/>
          <w:docGrid w:linePitch="312"/>
        </w:sectPr>
      </w:pPr>
    </w:p>
    <w:p w:rsidR="007E4ED6" w:rsidRPr="00FE2B2E" w:rsidRDefault="007E4ED6"/>
    <w:sectPr w:rsidR="007E4ED6" w:rsidRPr="00FE2B2E" w:rsidSect="007E4E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3DBF">
    <w:pPr>
      <w:pStyle w:val="a4"/>
      <w:ind w:right="360" w:firstLine="360"/>
    </w:pPr>
    <w:r>
      <w:pict>
        <v:shapetype id="_x0000_t202" coordsize="21600,21600" o:spt="202" path="m,l,21600r21600,l21600,xe">
          <v:stroke joinstyle="miter"/>
          <v:path gradientshapeok="t" o:connecttype="rect"/>
        </v:shapetype>
        <v:shape id="文本框 1026"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573DBF">
                <w:pPr>
                  <w:pStyle w:val="a4"/>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12</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3DBF">
    <w:pPr>
      <w:pStyle w:val="a4"/>
      <w:ind w:right="360" w:firstLine="360"/>
    </w:pPr>
    <w:r>
      <w:pict>
        <v:shapetype id="_x0000_t202" coordsize="21600,21600" o:spt="202" path="m,l,21600r21600,l21600,xe">
          <v:stroke joinstyle="miter"/>
          <v:path gradientshapeok="t" o:connecttype="rect"/>
        </v:shapetype>
        <v:shape id="文本框 1025"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573DBF">
                <w:pPr>
                  <w:pStyle w:val="a4"/>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FE2B2E">
                  <w:rPr>
                    <w:rStyle w:val="a3"/>
                    <w:rFonts w:ascii="宋体" w:hAnsi="宋体"/>
                    <w:noProof/>
                    <w:sz w:val="28"/>
                    <w:szCs w:val="28"/>
                  </w:rPr>
                  <w:t>9</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D46B"/>
    <w:multiLevelType w:val="singleLevel"/>
    <w:tmpl w:val="1250D46B"/>
    <w:lvl w:ilvl="0">
      <w:start w:val="1"/>
      <w:numFmt w:val="decimal"/>
      <w:suff w:val="space"/>
      <w:lvlText w:val="%1."/>
      <w:lvlJc w:val="left"/>
    </w:lvl>
  </w:abstractNum>
  <w:abstractNum w:abstractNumId="1">
    <w:nsid w:val="284EB350"/>
    <w:multiLevelType w:val="singleLevel"/>
    <w:tmpl w:val="284EB350"/>
    <w:lvl w:ilvl="0">
      <w:start w:val="1"/>
      <w:numFmt w:val="decimal"/>
      <w:suff w:val="space"/>
      <w:lvlText w:val="%1."/>
      <w:lvlJc w:val="left"/>
    </w:lvl>
  </w:abstractNum>
  <w:abstractNum w:abstractNumId="2">
    <w:nsid w:val="75CF169F"/>
    <w:multiLevelType w:val="singleLevel"/>
    <w:tmpl w:val="75CF169F"/>
    <w:lvl w:ilvl="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E2B2E"/>
    <w:rsid w:val="00573DBF"/>
    <w:rsid w:val="007E4ED6"/>
    <w:rsid w:val="00FE2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2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2B2E"/>
  </w:style>
  <w:style w:type="paragraph" w:styleId="a4">
    <w:name w:val="footer"/>
    <w:basedOn w:val="a"/>
    <w:link w:val="Char"/>
    <w:rsid w:val="00FE2B2E"/>
    <w:pPr>
      <w:tabs>
        <w:tab w:val="center" w:pos="4153"/>
        <w:tab w:val="right" w:pos="8306"/>
      </w:tabs>
      <w:snapToGrid w:val="0"/>
      <w:jc w:val="left"/>
    </w:pPr>
    <w:rPr>
      <w:sz w:val="18"/>
      <w:szCs w:val="18"/>
    </w:rPr>
  </w:style>
  <w:style w:type="character" w:customStyle="1" w:styleId="Char">
    <w:name w:val="页脚 Char"/>
    <w:basedOn w:val="a0"/>
    <w:link w:val="a4"/>
    <w:rsid w:val="00FE2B2E"/>
    <w:rPr>
      <w:rFonts w:ascii="Times New Roman" w:eastAsia="仿宋_GB2312" w:hAnsi="Times New Roman" w:cs="Times New Roman"/>
      <w:sz w:val="18"/>
      <w:szCs w:val="18"/>
    </w:rPr>
  </w:style>
  <w:style w:type="paragraph" w:customStyle="1" w:styleId="Style1">
    <w:name w:val="_Style 1"/>
    <w:basedOn w:val="a"/>
    <w:qFormat/>
    <w:rsid w:val="00FE2B2E"/>
    <w:pPr>
      <w:ind w:firstLineChars="200" w:firstLine="420"/>
    </w:pPr>
    <w:rPr>
      <w:rFonts w:eastAsia="宋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655</Words>
  <Characters>3737</Characters>
  <Application>Microsoft Office Word</Application>
  <DocSecurity>0</DocSecurity>
  <Lines>31</Lines>
  <Paragraphs>8</Paragraphs>
  <ScaleCrop>false</ScaleCrop>
  <Company>China</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2024-10-23T01:56:00Z</dcterms:created>
  <dcterms:modified xsi:type="dcterms:W3CDTF">2024-10-23T01:57:00Z</dcterms:modified>
</cp:coreProperties>
</file>