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1B" w:rsidRDefault="00150E1B" w:rsidP="00150E1B">
      <w:pPr>
        <w:spacing w:line="338" w:lineRule="auto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CESI仿宋-GB2312" w:hAnsi="Times New Roman"/>
          <w:sz w:val="32"/>
          <w:szCs w:val="32"/>
        </w:rPr>
        <w:t>附件</w:t>
      </w:r>
      <w:r>
        <w:rPr>
          <w:rFonts w:ascii="Times New Roman" w:eastAsia="CESI仿宋-GB2312" w:hAnsi="Times New Roman"/>
          <w:sz w:val="32"/>
          <w:szCs w:val="32"/>
        </w:rPr>
        <w:t>1</w:t>
      </w:r>
    </w:p>
    <w:p w:rsidR="00150E1B" w:rsidRDefault="00150E1B" w:rsidP="00150E1B">
      <w:pPr>
        <w:spacing w:beforeLines="100" w:afterLines="100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2024</w:t>
      </w:r>
      <w:r>
        <w:rPr>
          <w:rFonts w:ascii="Times New Roman" w:eastAsia="方正小标宋简体" w:hAnsi="Times New Roman"/>
          <w:sz w:val="36"/>
          <w:szCs w:val="36"/>
        </w:rPr>
        <w:t>年陕西高校表现突出辅导员拟表扬名单</w:t>
      </w:r>
    </w:p>
    <w:tbl>
      <w:tblPr>
        <w:tblW w:w="0" w:type="auto"/>
        <w:jc w:val="center"/>
        <w:tblLayout w:type="fixed"/>
        <w:tblLook w:val="0000"/>
      </w:tblPr>
      <w:tblGrid>
        <w:gridCol w:w="777"/>
        <w:gridCol w:w="2015"/>
        <w:gridCol w:w="1022"/>
        <w:gridCol w:w="1023"/>
        <w:gridCol w:w="1022"/>
        <w:gridCol w:w="1022"/>
        <w:gridCol w:w="1847"/>
      </w:tblGrid>
      <w:tr w:rsidR="00150E1B" w:rsidTr="00FF5AB4">
        <w:trPr>
          <w:trHeight w:val="88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总分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现场</w:t>
            </w:r>
          </w:p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答辩分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通讯</w:t>
            </w:r>
          </w:p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评审分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2"/>
                <w:lang/>
              </w:rPr>
              <w:t>奖项名称</w:t>
            </w:r>
          </w:p>
        </w:tc>
      </w:tr>
      <w:tr w:rsidR="00150E1B" w:rsidTr="00FF5AB4">
        <w:trPr>
          <w:trHeight w:hRule="exact" w:val="85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陕西师范大学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张思豆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94.36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94.2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94.6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表现突出辅导员</w:t>
            </w:r>
          </w:p>
        </w:tc>
      </w:tr>
      <w:tr w:rsidR="00150E1B" w:rsidTr="00FF5AB4">
        <w:trPr>
          <w:trHeight w:hRule="exact" w:val="85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西北农林科技大学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张静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91.32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88.8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表现突出辅导员</w:t>
            </w:r>
          </w:p>
        </w:tc>
      </w:tr>
      <w:tr w:rsidR="00150E1B" w:rsidTr="00FF5AB4">
        <w:trPr>
          <w:trHeight w:hRule="exact" w:val="85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西安电子科技大学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成诺</w:t>
            </w:r>
            <w:proofErr w:type="gram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90.92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91.8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89.6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表现突出辅导员</w:t>
            </w:r>
          </w:p>
        </w:tc>
      </w:tr>
      <w:tr w:rsidR="00150E1B" w:rsidTr="00FF5AB4">
        <w:trPr>
          <w:trHeight w:hRule="exact" w:val="85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长安大学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郑文捷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90.6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91.8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88.8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表现突出辅导员</w:t>
            </w:r>
          </w:p>
        </w:tc>
      </w:tr>
      <w:tr w:rsidR="00150E1B" w:rsidTr="00FF5AB4">
        <w:trPr>
          <w:trHeight w:hRule="exact" w:val="85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西安建筑科技大学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綦</w:t>
            </w:r>
            <w:proofErr w:type="gramEnd"/>
            <w:r>
              <w:rPr>
                <w:rStyle w:val="font11"/>
                <w:rFonts w:ascii="Times New Roman" w:eastAsia="仿宋_GB2312" w:hAnsi="Times New Roman" w:cs="Times New Roman" w:hint="default"/>
                <w:lang/>
              </w:rPr>
              <w:t>玥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90.32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91.6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88.4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表现突出辅导员</w:t>
            </w:r>
          </w:p>
        </w:tc>
      </w:tr>
      <w:tr w:rsidR="00150E1B" w:rsidTr="00FF5AB4">
        <w:trPr>
          <w:trHeight w:hRule="exact" w:val="85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陕西科技大学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陶兴旺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90.04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90.2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89.8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表现突出辅导员</w:t>
            </w:r>
          </w:p>
        </w:tc>
      </w:tr>
      <w:tr w:rsidR="00150E1B" w:rsidTr="00FF5AB4">
        <w:trPr>
          <w:trHeight w:hRule="exact" w:val="85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西安工程大学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刘风萍</w:t>
            </w:r>
            <w:proofErr w:type="gram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90.4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89.4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表现突出辅导员</w:t>
            </w:r>
          </w:p>
        </w:tc>
      </w:tr>
      <w:tr w:rsidR="00150E1B" w:rsidTr="00FF5AB4">
        <w:trPr>
          <w:trHeight w:hRule="exact" w:val="85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西安交通大学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沈飞跃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89.92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90.8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88.6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表现突出辅导员</w:t>
            </w:r>
          </w:p>
        </w:tc>
      </w:tr>
      <w:tr w:rsidR="00150E1B" w:rsidTr="00FF5AB4">
        <w:trPr>
          <w:trHeight w:hRule="exact" w:val="85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杨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凌职业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技术学院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朱燕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89.32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90.6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87.4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表现突出辅导员</w:t>
            </w:r>
          </w:p>
        </w:tc>
      </w:tr>
      <w:tr w:rsidR="00150E1B" w:rsidTr="00FF5AB4">
        <w:trPr>
          <w:trHeight w:hRule="exact" w:val="1862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西北工业大学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玛尔哈巴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·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阿合买提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87.76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90.4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50E1B" w:rsidRDefault="00150E1B" w:rsidP="00FF5AB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  <w:lang/>
              </w:rPr>
              <w:t>表现突出辅导员</w:t>
            </w:r>
          </w:p>
        </w:tc>
      </w:tr>
    </w:tbl>
    <w:p w:rsidR="00150E1B" w:rsidRDefault="00150E1B" w:rsidP="00150E1B">
      <w:pPr>
        <w:spacing w:line="338" w:lineRule="auto"/>
        <w:jc w:val="left"/>
        <w:rPr>
          <w:rFonts w:ascii="Times New Roman" w:eastAsia="CESI仿宋-GB2312" w:hAnsi="Times New Roman"/>
          <w:sz w:val="24"/>
        </w:rPr>
      </w:pPr>
      <w:r>
        <w:rPr>
          <w:rFonts w:ascii="Times New Roman" w:eastAsia="CESI仿宋-GB2312" w:hAnsi="Times New Roman" w:hint="eastAsia"/>
          <w:sz w:val="24"/>
        </w:rPr>
        <w:t>说明：宋振航、李倩、张元等</w:t>
      </w:r>
      <w:r>
        <w:rPr>
          <w:rFonts w:ascii="Times New Roman" w:eastAsia="CESI仿宋-GB2312" w:hAnsi="Times New Roman" w:hint="eastAsia"/>
          <w:sz w:val="24"/>
        </w:rPr>
        <w:t>3</w:t>
      </w:r>
      <w:r>
        <w:rPr>
          <w:rFonts w:ascii="Times New Roman" w:eastAsia="CESI仿宋-GB2312" w:hAnsi="Times New Roman" w:hint="eastAsia"/>
          <w:sz w:val="24"/>
        </w:rPr>
        <w:t>名申报“表现突出辅导员”的候选人，因本次推选未进入前</w:t>
      </w:r>
      <w:r>
        <w:rPr>
          <w:rFonts w:ascii="Times New Roman" w:eastAsia="CESI仿宋-GB2312" w:hAnsi="Times New Roman" w:hint="eastAsia"/>
          <w:sz w:val="24"/>
        </w:rPr>
        <w:t>10</w:t>
      </w:r>
      <w:r>
        <w:rPr>
          <w:rFonts w:ascii="Times New Roman" w:eastAsia="CESI仿宋-GB2312" w:hAnsi="Times New Roman" w:hint="eastAsia"/>
          <w:sz w:val="24"/>
        </w:rPr>
        <w:t>名且为往届省级优秀辅导员，不再重复授予。</w:t>
      </w:r>
    </w:p>
    <w:p w:rsidR="00150E1B" w:rsidRDefault="00150E1B" w:rsidP="00150E1B">
      <w:pPr>
        <w:pStyle w:val="a0"/>
        <w:rPr>
          <w:rFonts w:ascii="Times New Roman" w:eastAsia="CESI仿宋-GB2312" w:hAnsi="Times New Roman" w:cs="Times New Roman"/>
          <w:sz w:val="32"/>
          <w:szCs w:val="32"/>
        </w:rPr>
      </w:pPr>
    </w:p>
    <w:p w:rsidR="009A429D" w:rsidRPr="00150E1B" w:rsidRDefault="009A429D"/>
    <w:sectPr w:rsidR="009A429D" w:rsidRPr="00150E1B" w:rsidSect="009A4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E1B"/>
    <w:rsid w:val="00150E1B"/>
    <w:rsid w:val="009A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50E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11">
    <w:name w:val="font11"/>
    <w:qFormat/>
    <w:rsid w:val="00150E1B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0">
    <w:name w:val="Body Text"/>
    <w:basedOn w:val="a"/>
    <w:link w:val="Char"/>
    <w:qFormat/>
    <w:rsid w:val="00150E1B"/>
    <w:pPr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character" w:customStyle="1" w:styleId="Char">
    <w:name w:val="正文文本 Char"/>
    <w:basedOn w:val="a1"/>
    <w:link w:val="a0"/>
    <w:rsid w:val="00150E1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2024-07-22T01:54:00Z</dcterms:created>
  <dcterms:modified xsi:type="dcterms:W3CDTF">2024-07-22T01:54:00Z</dcterms:modified>
</cp:coreProperties>
</file>