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28"/>
          <w:szCs w:val="28"/>
          <w:lang w:val="en-US" w:eastAsia="zh-CN"/>
        </w:rPr>
      </w:pPr>
      <w:r>
        <w:rPr>
          <w:sz w:val="28"/>
        </w:rPr>
        <mc:AlternateContent>
          <mc:Choice Requires="wps">
            <w:drawing>
              <wp:anchor distT="0" distB="0" distL="114300" distR="114300" simplePos="0" relativeHeight="251658240" behindDoc="0" locked="0" layoutInCell="1" hidden="1" allowOverlap="1">
                <wp:simplePos x="0" y="0"/>
                <wp:positionH relativeFrom="column">
                  <wp:posOffset>-1062990</wp:posOffset>
                </wp:positionH>
                <wp:positionV relativeFrom="paragraph">
                  <wp:posOffset>-772795</wp:posOffset>
                </wp:positionV>
                <wp:extent cx="63500" cy="63500"/>
                <wp:effectExtent l="6350" t="6350" r="6350" b="6350"/>
                <wp:wrapNone/>
                <wp:docPr id="1"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83.7pt;margin-top:-60.85pt;height:5pt;width:5pt;visibility:hidden;z-index:251658240;v-text-anchor:middle;mso-width-relative:page;mso-height-relative:page;" fillcolor="#4874CB [3204]" filled="t" stroked="t" coordsize="21600,21600" o:gfxdata="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">
                <v:fill on="t" focussize="0,0"/>
                <v:stroke weight="1pt" color="#325395 [3204]" miterlimit="8" joinstyle="miter"/>
                <v:imagedata o:title=""/>
                <o:lock v:ext="edit" aspectratio="f"/>
              </v:rect>
            </w:pict>
          </mc:Fallback>
        </mc:AlternateContent>
      </w:r>
      <w:r>
        <w:rPr>
          <w:rFonts w:hint="eastAsia" w:ascii="黑体" w:hAnsi="黑体" w:eastAsia="黑体" w:cs="黑体"/>
          <w:sz w:val="28"/>
          <w:szCs w:val="28"/>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264"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实验教学和教学实验室建设研究项目立项名单</w:t>
      </w:r>
    </w:p>
    <w:tbl>
      <w:tblPr>
        <w:tblStyle w:val="3"/>
        <w:tblW w:w="14883"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0"/>
        <w:gridCol w:w="9222"/>
        <w:gridCol w:w="990"/>
        <w:gridCol w:w="2896"/>
        <w:gridCol w:w="1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tblHeader/>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9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项目名称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负责人</w:t>
            </w:r>
          </w:p>
        </w:tc>
        <w:tc>
          <w:tcPr>
            <w:tcW w:w="2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责任单位</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新时代研究型大学实验教学数字化转型探索</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王小华</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西安交通大学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面向世界一流航宇智能制造“总师型”人才培养的学研一体化实验教学体系建设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常智勇</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西北工业大学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综合性大学实验室安全教育体系创新和平台建设的研究与实践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李剑利</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西北大学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面向机械臂设计与制造的基础工程训练实验教学体系研究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华灯鑫</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西安理工大学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碳中和创新实验室发展体系及建设路径研究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来兴平</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西安科技大学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商务大数据与产业数字化业务场景实训支持系统资源开发和技术应用研究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楼旭明</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西安邮电大学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国家级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农业强国背景下新农科实验教学体系的构建——以植物生产类专业为例</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戴  武</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西北农林科技大学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以产学研为基，打造“训赛创”一体化融通式实践教学平台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  卿</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西安电子科技大学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教师教育心理学实验教学的数字化改革与创新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  宁</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陕西师范大学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完全学分制改革背景下的高校教学类智慧实验室建设管理与实践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赵  煜</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长安大学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实践教学带动理论教学一信息化时代地质学实践教学体系数字化建设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张志飞</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西北大学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驱动力解构视角下的环境类专业三维协同创新实验教学体系构建研究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刘立忠</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西安建筑科技大学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面向新轻工高质量发展的“轻工+”拔尖创新人才培养“交叉融合”实验教学体系构建研究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李志健</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陕西科技大学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面向新工科的“三融合”实验教学体系构建与实践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时保宏</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西安石油大学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工程认证背景下地方院校工科类专业实验教学改革及实验室开放共享管理体系研究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吕  磊</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延安大学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以传统书法艺术为载体的美育教学实验数字化平台建设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于唯德</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西安工业大学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“立德树人”背景下的纺织印染创新实验教学数字化研究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谭艳君</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西安工程大学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传创并举，整合融通，数字赋能，中药学专业核心课程创新实验教学体系研究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郭东艳</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陕西中医药大学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新时代背景下材料成型及控制工程专业实验教学体系化标准化构建的探索与实践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唐  玲</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陕西理工大学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财经类高校 LAMS 数字化实验教学资源建设探索与实践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  翠</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西安财经大学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基于数智化的基础医学虚拟仿真创新实验教学平台建设</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刘彦彤</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西安医学院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“四位一体”学前教育实验教学体系构建与实践研究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雷巧娟</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西安文理学院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bookmarkStart w:id="0" w:name="_GoBack"/>
            <w:bookmarkEnd w:id="0"/>
            <w:r>
              <w:rPr>
                <w:rFonts w:hint="default" w:ascii="Times New Roman" w:hAnsi="Times New Roman" w:eastAsia="宋体" w:cs="Times New Roman"/>
                <w:i w:val="0"/>
                <w:iCs w:val="0"/>
                <w:color w:val="000000"/>
                <w:kern w:val="0"/>
                <w:sz w:val="24"/>
                <w:szCs w:val="24"/>
                <w:u w:val="none"/>
                <w:lang w:val="en-US" w:eastAsia="zh-CN" w:bidi="ar"/>
              </w:rPr>
              <w:t>23</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大学物理实验智慧教学与管理平台构建与实践研究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李芳菊</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渭南师范学院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新农科背景下现代产业学院应用型农牧人才实验教学体系研究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毕台飞</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榆林学院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校企合作、虚实结合、航空类专业一体化实验教学体系建设研究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董彦非</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西安航空学院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应用型本科高校新商科数智化实验教学体系研究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张小妮</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西安培华学院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“AI+翻译”人工智能实验室建设研究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  瑞</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西安翻译学院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数字经济背景下“智能财务”实践教学体系研究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罗艳妮</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西安欧亚学院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智能时代的实验教学变革:数字化路径与全球实践研究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  毅</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西京学院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数智化背景下药学类专业新形态实验教学体系创建与实践</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韩小娟</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陕西国际商贸学院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信息化时代下的 ICT 实验教学体系研究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张伟岗</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西安明德理工学院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“新工科”背景下电子信息类专业跨课程层级式实验教学体系研究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谢  檬</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西安交通大学城市学院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专业融合型实验教学体系改革创新研究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王少桢</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西北大学现代学院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民办高校产教融合的智能控制综合创新实验教学研究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何景峰</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w w:val="90"/>
                <w:kern w:val="0"/>
                <w:sz w:val="24"/>
                <w:szCs w:val="24"/>
                <w:u w:val="none"/>
                <w:lang w:val="en-US" w:eastAsia="zh-CN" w:bidi="ar"/>
              </w:rPr>
              <w:t>西安建筑科技大学华清学院</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教战融合 数字赋能 火箭军新型军事人才培养实验教学体系构建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胡昌华</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火箭军工程大学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3" w:hRule="atLeast"/>
          <w:jc w:val="center"/>
        </w:trPr>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9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基于实验教学示范中心的军民航一体化空管人才实践教学模式创新研究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吴亚荣</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空军工程大学</w:t>
            </w:r>
          </w:p>
        </w:tc>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省级</w:t>
            </w:r>
          </w:p>
        </w:tc>
      </w:tr>
    </w:tbl>
    <w:p>
      <w:pPr>
        <w:keepNext w:val="0"/>
        <w:keepLines w:val="0"/>
        <w:pageBreakBefore w:val="0"/>
        <w:widowControl w:val="0"/>
        <w:kinsoku/>
        <w:wordWrap/>
        <w:overflowPunct/>
        <w:topLinePunct w:val="0"/>
        <w:autoSpaceDE/>
        <w:autoSpaceDN/>
        <w:bidi w:val="0"/>
        <w:adjustRightInd w:val="0"/>
        <w:snapToGrid w:val="0"/>
        <w:spacing w:line="264" w:lineRule="auto"/>
        <w:jc w:val="both"/>
        <w:textAlignment w:val="auto"/>
        <w:rPr>
          <w:rFonts w:hint="default" w:ascii="Times New Roman" w:hAnsi="Times New Roman" w:eastAsia="方正小标宋简体" w:cs="Times New Roman"/>
          <w:sz w:val="32"/>
          <w:szCs w:val="32"/>
          <w:lang w:val="en-US" w:eastAsia="zh-CN"/>
        </w:rPr>
      </w:pPr>
    </w:p>
    <w:sectPr>
      <w:pgSz w:w="16838" w:h="11906" w:orient="landscape"/>
      <w:pgMar w:top="1417" w:right="1474" w:bottom="1417" w:left="1474" w:header="851" w:footer="1417"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mQ5Njk1MGU3N2VlZjMxYTMzODkzZTc2NmFlYjIifQ=="/>
  </w:docVars>
  <w:rsids>
    <w:rsidRoot w:val="1EDD1DFE"/>
    <w:rsid w:val="07956EF8"/>
    <w:rsid w:val="19E6308F"/>
    <w:rsid w:val="1EDD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9</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2024-07-01T02:04:00Z</dcterms:created>
  <dc:creator>mfy</dc:creator>
  <cp:lastModifiedBy>刚柔并济</cp:lastModifiedBy>
  <dcterms:modified xsi:type="dcterms:W3CDTF">2024-07-04T02:47:42Z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AE60C0AB23164444BB840BAB79AFDA87_11</vt:lpwstr>
  </property>
</Properties>
</file>