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00" w:rsidRDefault="00777E00" w:rsidP="00777E00">
      <w:pPr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附件</w:t>
      </w:r>
    </w:p>
    <w:p w:rsidR="00777E00" w:rsidRDefault="00777E00" w:rsidP="00777E00">
      <w:pPr>
        <w:adjustRightInd w:val="0"/>
        <w:snapToGrid w:val="0"/>
        <w:spacing w:line="276" w:lineRule="auto"/>
        <w:jc w:val="center"/>
        <w:rPr>
          <w:rFonts w:ascii="方正小标宋简体" w:eastAsia="方正小标宋简体"/>
          <w:bCs/>
          <w:snapToGrid w:val="0"/>
          <w:kern w:val="0"/>
          <w:sz w:val="40"/>
        </w:rPr>
      </w:pPr>
    </w:p>
    <w:p w:rsidR="00777E00" w:rsidRDefault="00777E00" w:rsidP="00777E00">
      <w:pPr>
        <w:adjustRightInd w:val="0"/>
        <w:snapToGrid w:val="0"/>
        <w:spacing w:line="276" w:lineRule="auto"/>
        <w:jc w:val="center"/>
        <w:rPr>
          <w:rFonts w:ascii="方正小标宋简体" w:eastAsia="方正小标宋简体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黑体" w:hint="eastAsia"/>
          <w:snapToGrid w:val="0"/>
          <w:kern w:val="0"/>
          <w:sz w:val="44"/>
          <w:szCs w:val="44"/>
        </w:rPr>
        <w:t>2024年拟新增学士学位授权专业名单</w:t>
      </w:r>
    </w:p>
    <w:tbl>
      <w:tblPr>
        <w:tblW w:w="8429" w:type="dxa"/>
        <w:tblInd w:w="93" w:type="dxa"/>
        <w:tblLayout w:type="fixed"/>
        <w:tblLook w:val="04A0"/>
      </w:tblPr>
      <w:tblGrid>
        <w:gridCol w:w="912"/>
        <w:gridCol w:w="912"/>
        <w:gridCol w:w="1829"/>
        <w:gridCol w:w="960"/>
        <w:gridCol w:w="1990"/>
        <w:gridCol w:w="913"/>
        <w:gridCol w:w="913"/>
      </w:tblGrid>
      <w:tr w:rsidR="00777E00" w:rsidTr="00E86B2E">
        <w:trPr>
          <w:trHeight w:val="5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单位代码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学位授予门类名称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zCs w:val="22"/>
              </w:rPr>
              <w:t>调整类型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10697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西北大学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070903T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地球信息科学与技术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10698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西安交通大学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030105T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国际经贸规则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法学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10698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西安交通大学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101014TK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医工学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10699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西北工业大学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080217T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增材制造工程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10699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西北工业大学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080710T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集成电路设计与集成系统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10699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西北工业大学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080914TK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保密技术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西安理工大学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080504T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储能科学与工程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西安电子科技大学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040202K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运动训练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教育学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西安电子科技大学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050103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汉语国际教育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文学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西安电子科技大学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080918TK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密码科学与技术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西安电子科技大学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120108T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大数据管理与应用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西安电子科技大学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120204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财务管理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西安建筑科技大学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080213T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智能制造工程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西安建筑科技大学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080504T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储能科学与工程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西安建筑科技大学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080803T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机器人工程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西安建筑科技大学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081008T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智能建造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西安建筑科技大学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120103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工程管理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调整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080504T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储能科学与工程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120108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大数据管理与应用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西安石油大学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080504T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储能科学与工程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陕西科技大学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080401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材料科学与工程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陕西科技大学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080504T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储能科学与工程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陕西科技大学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080607T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能源互联网工程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陕西科技大学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080719T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柔性电子学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10708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陕西科技大学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081706TK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生物质能源与材料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26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长安大学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070202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应用物理学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27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长安大学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080213T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智能制造工程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28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长安大学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080214T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智能车辆工程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29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长安大学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081508TK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碳储科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学与工程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西北农林科技大学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070101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数学与应用数学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西北农林科技大学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090116TK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生物育种科学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延安大学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080503T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新能源科学与工程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延安大学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100301K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口腔医学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医学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陕西理工大学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081302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制药工程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咸阳师范学院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020109T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数字经济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经济学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10723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渭南师范学院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040102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科学教育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教育学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10723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渭南师范学院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130208TK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航空服务艺术与管理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艺术学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10724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西安外国语大学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020310T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金融科技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经济学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10726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西北政法大学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120803T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跨境电子商务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管理学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40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10727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西安体育学院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040208T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体能训练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教育学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新增</w:t>
            </w:r>
          </w:p>
        </w:tc>
      </w:tr>
      <w:tr w:rsidR="00777E00" w:rsidTr="00E86B2E">
        <w:trPr>
          <w:trHeight w:val="2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41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10727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西安体育学院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040212TK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体育旅游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教育学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42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11396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商洛学院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082703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粮食工程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43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11400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西安培华学院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101005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康复治疗学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44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11400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西安培华学院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130508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数字媒体艺术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艺术学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lastRenderedPageBreak/>
              <w:t>45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11560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西安财经大学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020109T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数字经济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经济学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46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11560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西安财经大学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120604T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供应链管理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管理学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47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11560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西安财经大学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130508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数字媒体艺术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艺术学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48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11664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西安邮电大学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080414T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  <w:t>新能源材料与器件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49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11664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西安邮电大学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080906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数字媒体技术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50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11736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西安航空学院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080414T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新能源材料与器件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51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11736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西安航空学院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082006T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飞行器质量与可靠性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52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11840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西安医学院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120410T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健康服务与管理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53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12713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西安外事学院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100801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中药学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54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12714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西安翻译学院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040201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体育教育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教育学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55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12714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西安翻译学院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080717T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人工智能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56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12715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西京学院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080218T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智能交互设计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57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13121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西安思源学院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080717T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人工智能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58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13123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陕西国际商贸学院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120410T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健康服务与管理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管理学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59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13678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西北大学现代学院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130303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电影学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艺术学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新增</w:t>
            </w:r>
          </w:p>
        </w:tc>
      </w:tr>
      <w:tr w:rsidR="00777E00" w:rsidTr="00E86B2E">
        <w:trPr>
          <w:trHeight w:val="2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60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13678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西北大学现代学院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130307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戏剧影视美术设计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艺术学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61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13680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西安财经大学行知学院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120208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资产评估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管理学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62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13680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西安财经大学行知学院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120604T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供应链管理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管理学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63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13681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陕西科技大学镐京学院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020202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税收学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经济学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64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13682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西安工商学院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080906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数字媒体技术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65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13682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西安工商学院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120108T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大数据管理与应用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管理学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66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13683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延安大学西安创新学院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120108T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大数据管理与应用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管理学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67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13738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西安汽车职业大学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260703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智能网联汽车工程技术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68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13738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西安汽车职业大学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300603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城市轨道交通智能运营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69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13738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西安汽车职业大学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310101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电子信息工程技术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70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13738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西安汽车职业大学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310205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大数据工程技术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lastRenderedPageBreak/>
              <w:t>71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13738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西安汽车职业大学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310209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人工智能工程技术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72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13738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西安汽车职业大学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310401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集成电路工程技术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73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13738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西安汽车职业大学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330301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大数据与财务管理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管理学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74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13738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西安汽车职业大学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350102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视觉传达设计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艺术学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75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13738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西安汽车职业大学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350106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环境艺术设计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艺术学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76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13738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西安汽车职业大学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360101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网络与新媒体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文学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7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77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13894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西安明德理工学院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082009T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无人驾驶航空器系统工程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2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2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78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13894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西安明德理工学院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130311T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影视摄影与制作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艺术学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79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14030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西安信息职业大学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300603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城市轨道交通智能运营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14030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西安信息职业大学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310104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光电信息工程技术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81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14030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西安信息职业大学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310204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数字媒体技术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82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14030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西安信息职业大学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310206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云计算技术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83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14030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西安信息职业大学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310207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信息安全与管理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84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14030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西安信息职业大学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310209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人工智能工程技术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85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14030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西安信息职业大学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310211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工业互联网技术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86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14030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西安信息职业大学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310212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区块链技术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87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14030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西安信息职业大学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310302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通信软件工程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88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14030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西安信息职业大学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310401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集成电路工程技术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89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14030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西安信息职业大学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330202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金融科技应用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经济学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90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14041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西安理工大学高科学院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080906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数字媒体技术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工学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  <w:tr w:rsidR="00777E00" w:rsidTr="00E86B2E">
        <w:trPr>
          <w:trHeight w:val="25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91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14041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西安理工大学高科学院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120108T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大数据管理与应用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管理学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E00" w:rsidRDefault="00777E00" w:rsidP="00E86B2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新增</w:t>
            </w:r>
          </w:p>
        </w:tc>
      </w:tr>
    </w:tbl>
    <w:p w:rsidR="00777E00" w:rsidRDefault="00777E00" w:rsidP="00777E00">
      <w:pPr>
        <w:widowControl/>
        <w:jc w:val="left"/>
        <w:rPr>
          <w:rFonts w:eastAsia="黑体"/>
          <w:bCs/>
          <w:color w:val="000000"/>
          <w:kern w:val="0"/>
          <w:sz w:val="32"/>
          <w:szCs w:val="32"/>
          <w:shd w:val="clear" w:color="auto" w:fill="FFFFFF"/>
        </w:rPr>
      </w:pPr>
    </w:p>
    <w:p w:rsidR="00777E00" w:rsidRDefault="00777E00" w:rsidP="00777E00">
      <w:pPr>
        <w:rPr>
          <w:rFonts w:eastAsia="仿宋_GB2312"/>
          <w:sz w:val="32"/>
          <w:szCs w:val="32"/>
        </w:rPr>
      </w:pPr>
    </w:p>
    <w:p w:rsidR="00B65ADB" w:rsidRDefault="00777E00"/>
    <w:sectPr w:rsidR="00B65ADB" w:rsidSect="00723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E00"/>
    <w:rsid w:val="001B4133"/>
    <w:rsid w:val="007234A7"/>
    <w:rsid w:val="00777E00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3078</Characters>
  <Application>Microsoft Office Word</Application>
  <DocSecurity>0</DocSecurity>
  <Lines>25</Lines>
  <Paragraphs>7</Paragraphs>
  <ScaleCrop>false</ScaleCrop>
  <Company>China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2024-04-18T03:53:00Z</dcterms:created>
  <dcterms:modified xsi:type="dcterms:W3CDTF">2024-04-18T03:53:00Z</dcterms:modified>
</cp:coreProperties>
</file>