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7C" w:rsidRDefault="00C06D7C" w:rsidP="00C06D7C">
      <w:pPr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</w:t>
      </w:r>
    </w:p>
    <w:p w:rsidR="00C06D7C" w:rsidRDefault="00C06D7C" w:rsidP="00C06D7C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eastAsia="方正小标宋简体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年“双百工程”陕西红色旅游创意策划大赛拟获奖名单</w:t>
      </w:r>
    </w:p>
    <w:tbl>
      <w:tblPr>
        <w:tblW w:w="0" w:type="auto"/>
        <w:jc w:val="center"/>
        <w:tblLayout w:type="fixed"/>
        <w:tblLook w:val="0000"/>
      </w:tblPr>
      <w:tblGrid>
        <w:gridCol w:w="681"/>
        <w:gridCol w:w="1080"/>
        <w:gridCol w:w="6732"/>
        <w:gridCol w:w="4201"/>
        <w:gridCol w:w="2355"/>
      </w:tblGrid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b/>
                <w:bCs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bCs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b/>
                <w:bCs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bCs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奖项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宋体"/>
                <w:b/>
                <w:bCs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bCs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项目名称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宋体"/>
                <w:b/>
                <w:bCs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bCs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团队成员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b/>
                <w:bCs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bCs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学校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一等奖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一抹记忆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·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两处银弦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·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三种颜色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——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子洲沉浸式红色研学旅游线路与课程设计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孙皓月、张辉、陈茜、程思怡、杜家妮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西安翻译学院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一等奖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“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行知多彩略阳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赓续红色血脉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”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研学旅行产品设计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宋思梦、康博、刘佳庆、田小青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陕西青年职业学院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一等奖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们吴堡红色研学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--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探访柳青故里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追寻红色足迹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贾田雨、张佳悦、郝繁、李冬睿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陕西青年职业学院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一等奖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“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三苦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”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铸长城，彩田富新农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”—“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三苦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”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精神文旅推广策划案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吕鸽、范立军、张梅、唐国庆、郭浩宇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安康学院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一等奖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大型实景沉浸式体验红色之旅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——"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怀绥德深情，筑英雄风骨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"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何泳好、沙梦颖、高晨阳、刘欣郁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陕西职业技术学院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二等奖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神泉号令传天下，白云神乐约佳期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Style w:val="font61"/>
                <w:rFonts w:hint="default"/>
                <w:snapToGrid w:val="0"/>
                <w:spacing w:val="0"/>
                <w:kern w:val="0"/>
                <w:sz w:val="18"/>
                <w:szCs w:val="18"/>
                <w:lang/>
              </w:rPr>
              <w:t>权娜、王思宇、郄志媛、韦心蕊、张苗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榆林学院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二等奖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星空红旅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·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延安印象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——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延川暗夜旅游创意规划策划书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孙炎鑫、魏琬临、高子馨、孙千惠、刘玉婷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延安大学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二等奖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铜川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——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科技赋能红色亲子研学游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杨婉婷、任如画、张荧璇、刘馨瑶、王婵娟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西北政法大学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二等奖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文旅赋能产业发展，助力子洲乡村振兴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洪善华、杨博睿、张朋康、郭庭轩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陕西职业技术学院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二等奖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追寻楷模足迹，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“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榆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”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见郝乡村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刘诗琴、车涛涛、高浩腾、李笑、夏少春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陕西财经职业技术学院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二等奖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“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富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”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兴中华文化，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“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平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”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旅红色路线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—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基于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Mixed Reality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（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MR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）与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AIGC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的创新型区域旅游服务平台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邓江蓉、王怡卓、方格儿、孙源、陈静怡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西北政法大学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二等奖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走进杨家沟，感悟革命情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——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米脂县杨家沟研学旅游营销方案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赵嘉桦、陈银春、王菲、杨晨曦、郭子新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西安外国语大学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二等奖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红色记忆之旅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—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陕西米脂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杨静怡、董静雯、徐梦瑶、焦文桐、胡韵阳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西安思源学院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三等奖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探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“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旬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”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红迹，康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“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阳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”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融合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——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旬阳特色文旅融合可持续发展探索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王茜雨、马昕宇、梁小孟、李恩锐、周禛源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西北政法大学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三等奖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“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湾家灯火陕烁，赓续千阳红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”——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千阳县任家湾红色主题公园策划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郭亚冰、韩旭、孟行秋、赵彦儒、甘李洁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西安石油大学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b/>
                <w:bCs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lastRenderedPageBreak/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b/>
                <w:bCs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奖项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b/>
                <w:bCs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项目名称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b/>
                <w:bCs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团队成员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b/>
                <w:bCs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学校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三等奖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数字孪生模式下商南县红色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“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茶旅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+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康养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”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文旅项目策划与设计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李楷贤、于欣、尹辰、常月蓉、邓梦碧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西安外事学院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三等奖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踏步秦巴山水路，再续时代星火情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奚煜杰、彭峥、邢宇童、邹宇轩、周祥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西北大学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三等奖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太白县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“1+1+1”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三位一体破局全域融合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研学旅行赋能乡村振兴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李冠彤、徐敏、夏新婷、权珺、王森权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宝鸡文理学院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三等奖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星耀川陕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——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探索石泉红色资源同旅游资源相结合的推广策划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王声桂、张甜语、张宇翔、姜思怡、杨欣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西安翻译学院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三等奖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穿梭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·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红源丹凤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—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以六感沉浸式互动剧情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IP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赋能红旅新时代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路遥、张雨欣、张洋、王哲琳、王莹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西北政法大学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三等奖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忆红色故事，游富平圣地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——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富平县红色旅游推广策划案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余子丹、袁诚玉、杨玉婷、成湘玉、蔡宇祥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渭南师范学院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三等奖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创新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“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红色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+”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旅游业态品味羌族故里时代新貌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——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宁强县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“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红色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+”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旅游项目策划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梁嘉怡、杨惠昕、叶兴亮、牛匡义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汉中职业技术学院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三等奖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益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“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吴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”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返故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——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做新时代背景下吴堡红色文旅发展探索者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李俭普、宋钰溶、刘莉、贾晓楠、吴代霞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延安大学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三等奖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传承红色商洛，再续振兴征途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陈慧祯、牛玥、孙启薇、李浩天、刘兴岚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西安建筑科技大学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三等奖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Smart Tourism-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基于元宇宙理论下的云旅游助力乡村振兴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肖玉玲、张力、蔡佳兴、张珂、李旗旗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西安培华学院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三等奖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追寻照金精神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红色筑梦乡村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刘骏超、张宗佳、张艺萱、党泽鹏、朱良宇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西安航空职业技术学院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优秀奖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扬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“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红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”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情，呈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“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瓷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”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景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——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紫阳县新文创策划案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赵雪潇、武刘丹、杨雅菲、郝瑞琪、杨洁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安康学院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优秀奖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榆关踏寻征北迹，革命红心照童心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李文静、刘栋天、程婉霁、姚雨函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西安外国语大学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优秀奖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走进米脂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开启红色寻根之旅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罗子超、岳亚洲、顾博士、陆静、孙怡彤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西安思源学院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优秀奖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红色之旅，薪火相传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饶燚、常硕、杨瑞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陕西邮电职业技术学院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优秀奖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“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旬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”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韵红色记忆，宣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“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阳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”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传承之行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张露露、沈天赟、杨紫沸洋、陈悦、周嘉玉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西藏民族大学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优秀奖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红星耀照金，红日映陕甘：照金红色旅游资源创意融合策划案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闫莹莹、谢旭莲、刘敏、毕晨圆、</w:t>
            </w:r>
          </w:p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塔力哈尔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·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叶尔江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西北大学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b/>
                <w:bCs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lastRenderedPageBreak/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b/>
                <w:bCs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奖项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b/>
                <w:bCs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项目名称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b/>
                <w:bCs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团队成员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b/>
                <w:bCs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学校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优秀奖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在西乡红绿相映之路上开出致富花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——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西乡县互动型红色旅游项目开发策略探究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周家煜、陈玙婕、陈玉童、刘昶仪、孙嘉旸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长安大学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优秀奖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寻觅红迹，相遇周至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——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基于马召镇的百年历程小街创意规划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张星驰、寇丹、刘丁华、马原露、化有军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-6"/>
                <w:kern w:val="0"/>
                <w:sz w:val="18"/>
                <w:szCs w:val="18"/>
                <w:lang/>
              </w:rPr>
              <w:t>陕西电子信息职业技术学院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优秀奖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陇州印记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·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融合非遗文化，诠释红色精神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熊子彤、张诗晨、陈钰哲、何奕萌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宝鸡职业技术学院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优秀奖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重塑红色铸魂育人之旅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——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富平红色劳动研学旅游基地建设策划书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王君怡、林静贤、吴俏、赵乐、刘炫烨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咸阳师范学院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优秀奖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《红色乡恋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·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渭南非遗休闲村落》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向娅茹、杨佳佳、马佳、刘静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渭南职业技术学院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优秀奖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科技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•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场景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•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体验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——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打造红色故事里的时空对话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祁倩雯、孙嵩莉、李月荣、王雨晨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西安翻译学院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优秀奖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“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抖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”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出新颜，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“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红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”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入百家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——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乡村振兴视域下新媒体赋能红色文旅的路径创意策划项目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吕远芳、周银秋、张嘉璇、樊景怡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长安大学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优秀奖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红帆领航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·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略阳驿同行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——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城市驿文旅小镇规划设计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孙龙、程蕾、董亚亚、赵小凡、杨婷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咸阳师范学院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优秀奖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“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红土埋忠骨，赓续安康情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”——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陕西省安康市汉滨区红色旅游创意策划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刘蓉、邢艺馨、李旻烜、刘佳宜、李梦涵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西安建筑科技大学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优秀奖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锣鼓声声响照金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——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文化薪火代代传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马泽禹、陈国雄、吴梦、李向阳、马少康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铜川职业技术学院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最佳</w:t>
            </w:r>
          </w:p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团队奖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们吴堡红色研学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--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探访柳青故里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追寻红色足迹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贾田雨、张佳悦、郝繁、李冬睿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陕西青年职业学院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最佳</w:t>
            </w:r>
          </w:p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团队奖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大型实景沉浸式体验红色之旅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——"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怀绥德深情，筑英雄风骨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"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何泳好、沙梦颖、高晨阳、刘欣郁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陕西职业技术学院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最佳</w:t>
            </w:r>
          </w:p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团队奖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铜川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——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科技赋能红色亲子研学游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杨婉婷、任如画、张荧璇、刘馨瑶、王婵娟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西北政法大学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最佳</w:t>
            </w:r>
          </w:p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创意奖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文旅赋能产业发展，助力子洲乡村振兴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洪善华、杨博睿、张朋康、郭庭轩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陕西职业技术学院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最佳</w:t>
            </w:r>
          </w:p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创意奖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“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富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”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兴中华文化，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“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平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”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旅红色路线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—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基于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Mixed Reality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（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MR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）与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AIGC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的创新型区域旅游服务平台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邓江蓉、王怡卓、方格儿、孙源、陈静怡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西北政法大学</w:t>
            </w:r>
          </w:p>
        </w:tc>
      </w:tr>
      <w:tr w:rsidR="00C06D7C" w:rsidTr="00F51DBD">
        <w:trPr>
          <w:trHeight w:val="488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最佳</w:t>
            </w:r>
          </w:p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创意奖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“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湾家灯火陕烁，赓续千阳红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”——</w:t>
            </w: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千阳县任家湾红色主题公园策划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郭亚冰、韩旭、孟行秋、赵彦儒、甘李洁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7C" w:rsidRDefault="00C06D7C" w:rsidP="00F51D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pacing w:val="0"/>
                <w:kern w:val="0"/>
                <w:sz w:val="18"/>
                <w:szCs w:val="18"/>
                <w:lang/>
              </w:rPr>
              <w:t>西安石油大学</w:t>
            </w:r>
          </w:p>
        </w:tc>
      </w:tr>
    </w:tbl>
    <w:p w:rsidR="00C06D7C" w:rsidRDefault="00C06D7C" w:rsidP="00C06D7C">
      <w:pPr>
        <w:jc w:val="center"/>
        <w:rPr>
          <w:rFonts w:ascii="仿宋_GB2312" w:hAnsi="仿宋_GB2312" w:cs="仿宋_GB2312" w:hint="eastAsia"/>
          <w:b/>
          <w:bCs/>
          <w:kern w:val="0"/>
        </w:rPr>
      </w:pPr>
    </w:p>
    <w:p w:rsidR="00C06D7C" w:rsidRDefault="00C06D7C" w:rsidP="00C06D7C">
      <w:pPr>
        <w:jc w:val="center"/>
        <w:rPr>
          <w:rFonts w:ascii="黑体" w:eastAsia="黑体" w:hAnsi="黑体" w:cs="黑体" w:hint="eastAsia"/>
          <w:kern w:val="0"/>
        </w:rPr>
      </w:pPr>
    </w:p>
    <w:p w:rsidR="00C06D7C" w:rsidRDefault="00C06D7C" w:rsidP="00C06D7C">
      <w:pPr>
        <w:jc w:val="center"/>
        <w:rPr>
          <w:rFonts w:ascii="黑体" w:eastAsia="黑体" w:hAnsi="黑体" w:cs="黑体" w:hint="eastAsia"/>
          <w:kern w:val="0"/>
        </w:rPr>
      </w:pPr>
      <w:r>
        <w:rPr>
          <w:rFonts w:ascii="黑体" w:eastAsia="黑体" w:hAnsi="黑体" w:cs="黑体" w:hint="eastAsia"/>
          <w:kern w:val="0"/>
        </w:rPr>
        <w:lastRenderedPageBreak/>
        <w:t>优秀指导教师</w:t>
      </w:r>
    </w:p>
    <w:tbl>
      <w:tblPr>
        <w:tblW w:w="0" w:type="auto"/>
        <w:jc w:val="center"/>
        <w:tblLayout w:type="fixed"/>
        <w:tblLook w:val="0000"/>
      </w:tblPr>
      <w:tblGrid>
        <w:gridCol w:w="2606"/>
        <w:gridCol w:w="4667"/>
        <w:gridCol w:w="1814"/>
        <w:gridCol w:w="5699"/>
      </w:tblGrid>
      <w:tr w:rsidR="00C06D7C" w:rsidTr="00F51DBD">
        <w:trPr>
          <w:trHeight w:val="34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spacing w:val="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spacing w:val="0"/>
                <w:kern w:val="0"/>
                <w:sz w:val="21"/>
                <w:szCs w:val="21"/>
                <w:lang/>
              </w:rPr>
              <w:t>姓名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spacing w:val="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spacing w:val="0"/>
                <w:kern w:val="0"/>
                <w:sz w:val="21"/>
                <w:szCs w:val="21"/>
                <w:lang/>
              </w:rPr>
              <w:t>学校名称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spacing w:val="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spacing w:val="0"/>
                <w:kern w:val="0"/>
                <w:sz w:val="21"/>
                <w:szCs w:val="21"/>
                <w:lang/>
              </w:rPr>
              <w:t>姓名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spacing w:val="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spacing w:val="0"/>
                <w:kern w:val="0"/>
                <w:sz w:val="21"/>
                <w:szCs w:val="21"/>
                <w:lang/>
              </w:rPr>
              <w:t>学校名称</w:t>
            </w:r>
          </w:p>
        </w:tc>
      </w:tr>
      <w:tr w:rsidR="00C06D7C" w:rsidTr="00F51DBD">
        <w:trPr>
          <w:trHeight w:val="34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董晓英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西安翻译学院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陈敏灵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西安石油大学</w:t>
            </w:r>
          </w:p>
        </w:tc>
      </w:tr>
      <w:tr w:rsidR="00C06D7C" w:rsidTr="00F51DBD">
        <w:trPr>
          <w:trHeight w:val="34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仝瑞戈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西安翻译学院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任仰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西安石油大学</w:t>
            </w:r>
          </w:p>
        </w:tc>
      </w:tr>
      <w:tr w:rsidR="00C06D7C" w:rsidTr="00F51DBD">
        <w:trPr>
          <w:trHeight w:val="34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范彬彬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陕西青年职业学院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王乐乐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西安外事学院</w:t>
            </w:r>
          </w:p>
        </w:tc>
      </w:tr>
      <w:tr w:rsidR="00C06D7C" w:rsidTr="00F51DBD">
        <w:trPr>
          <w:trHeight w:val="34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梁洪耀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陕西青年职业学院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胡一波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西安外事学院</w:t>
            </w:r>
          </w:p>
        </w:tc>
      </w:tr>
      <w:tr w:rsidR="00C06D7C" w:rsidTr="00F51DBD">
        <w:trPr>
          <w:trHeight w:val="34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韩喜红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安康学院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温秀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西北大学</w:t>
            </w:r>
          </w:p>
        </w:tc>
      </w:tr>
      <w:tr w:rsidR="00C06D7C" w:rsidTr="00F51DBD">
        <w:trPr>
          <w:trHeight w:val="34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马雨琛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陕西职业技术学院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徐丽平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宝鸡文理学院</w:t>
            </w:r>
          </w:p>
        </w:tc>
      </w:tr>
      <w:tr w:rsidR="00C06D7C" w:rsidTr="00F51DBD">
        <w:trPr>
          <w:trHeight w:val="34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张霞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榆林学院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陶庆华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宝鸡文理学院</w:t>
            </w:r>
          </w:p>
        </w:tc>
      </w:tr>
      <w:tr w:rsidR="00C06D7C" w:rsidTr="00F51DBD">
        <w:trPr>
          <w:trHeight w:val="34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张亚玲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延安大学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路静文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西安翻译学院</w:t>
            </w:r>
          </w:p>
        </w:tc>
      </w:tr>
      <w:tr w:rsidR="00C06D7C" w:rsidTr="00F51DBD">
        <w:trPr>
          <w:trHeight w:val="34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李延梅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延安大学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王雅楠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西安翻译学院</w:t>
            </w:r>
          </w:p>
        </w:tc>
      </w:tr>
      <w:tr w:rsidR="00C06D7C" w:rsidTr="00F51DBD">
        <w:trPr>
          <w:trHeight w:val="34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bottom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陈睿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西北政法大学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bottom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杨柳青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西北政法大学</w:t>
            </w:r>
          </w:p>
        </w:tc>
      </w:tr>
      <w:tr w:rsidR="00C06D7C" w:rsidTr="00F51DBD">
        <w:trPr>
          <w:trHeight w:val="34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李继玲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西北政法大学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bottom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刘政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西北政法大学</w:t>
            </w:r>
          </w:p>
        </w:tc>
      </w:tr>
      <w:tr w:rsidR="00C06D7C" w:rsidTr="00F51DBD">
        <w:trPr>
          <w:trHeight w:val="34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阴雷鹏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陕西职业技术学院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王瑶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渭南师范学院</w:t>
            </w:r>
          </w:p>
        </w:tc>
      </w:tr>
      <w:tr w:rsidR="00C06D7C" w:rsidTr="00F51DBD">
        <w:trPr>
          <w:trHeight w:val="34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朱玉玺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陕西职业技术学院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崔哲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渭南师范学院</w:t>
            </w:r>
          </w:p>
        </w:tc>
      </w:tr>
      <w:tr w:rsidR="00C06D7C" w:rsidTr="00F51DBD">
        <w:trPr>
          <w:trHeight w:val="34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吴红阳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陕西财经职业技术学院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李明峰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汉中职业技术学院</w:t>
            </w:r>
          </w:p>
        </w:tc>
      </w:tr>
      <w:tr w:rsidR="00C06D7C" w:rsidTr="00F51DBD">
        <w:trPr>
          <w:trHeight w:val="34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窦小雨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陕西财经职业技术学院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申朝晖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延安大学</w:t>
            </w:r>
          </w:p>
        </w:tc>
      </w:tr>
      <w:tr w:rsidR="00C06D7C" w:rsidTr="00F51DBD">
        <w:trPr>
          <w:trHeight w:val="34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bottom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杨洁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西北政法大学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牛毛毛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延安大学</w:t>
            </w:r>
          </w:p>
        </w:tc>
      </w:tr>
      <w:tr w:rsidR="00C06D7C" w:rsidTr="00F51DBD">
        <w:trPr>
          <w:trHeight w:val="34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赵云君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西北政法大学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李岳岩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西安建筑科技大学</w:t>
            </w:r>
          </w:p>
        </w:tc>
      </w:tr>
      <w:tr w:rsidR="00C06D7C" w:rsidTr="00F51DBD">
        <w:trPr>
          <w:trHeight w:val="34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成英文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西安外国语大学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江凤香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西安培华学院</w:t>
            </w:r>
          </w:p>
        </w:tc>
      </w:tr>
      <w:tr w:rsidR="00C06D7C" w:rsidTr="00F51DBD">
        <w:trPr>
          <w:trHeight w:val="34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齐峰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西安思源学院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蒋晓丽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西安航空职业技术学院</w:t>
            </w:r>
          </w:p>
        </w:tc>
      </w:tr>
      <w:tr w:rsidR="00C06D7C" w:rsidTr="00F51DBD">
        <w:trPr>
          <w:trHeight w:val="34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彭彬战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  <w:t>西安思源学院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</w:tbl>
    <w:p w:rsidR="00C06D7C" w:rsidRDefault="00C06D7C" w:rsidP="00C06D7C">
      <w:pPr>
        <w:jc w:val="center"/>
        <w:rPr>
          <w:rFonts w:ascii="宋体" w:hAnsi="宋体" w:cs="Tahoma" w:hint="eastAsia"/>
          <w:b/>
          <w:bCs/>
          <w:kern w:val="0"/>
          <w:sz w:val="11"/>
          <w:szCs w:val="11"/>
        </w:rPr>
      </w:pPr>
    </w:p>
    <w:p w:rsidR="00C06D7C" w:rsidRDefault="00C06D7C" w:rsidP="00C06D7C">
      <w:pPr>
        <w:jc w:val="center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大赛先进工作者</w:t>
      </w:r>
    </w:p>
    <w:tbl>
      <w:tblPr>
        <w:tblW w:w="0" w:type="auto"/>
        <w:jc w:val="center"/>
        <w:tblLayout w:type="fixed"/>
        <w:tblLook w:val="0000"/>
      </w:tblPr>
      <w:tblGrid>
        <w:gridCol w:w="5018"/>
        <w:gridCol w:w="4849"/>
        <w:gridCol w:w="4933"/>
      </w:tblGrid>
      <w:tr w:rsidR="00C06D7C" w:rsidTr="00F51DBD">
        <w:trPr>
          <w:trHeight w:val="413"/>
          <w:jc w:val="center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康佳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同攀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刘奕菲</w:t>
            </w:r>
          </w:p>
        </w:tc>
      </w:tr>
      <w:tr w:rsidR="00C06D7C" w:rsidTr="00F51DBD">
        <w:trPr>
          <w:trHeight w:val="427"/>
          <w:jc w:val="center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梁菁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蔡冰冰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7C" w:rsidRDefault="00C06D7C" w:rsidP="00F51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安万磊</w:t>
            </w:r>
          </w:p>
        </w:tc>
      </w:tr>
    </w:tbl>
    <w:p w:rsidR="00C06D7C" w:rsidRDefault="00C06D7C" w:rsidP="00C06D7C">
      <w:pPr>
        <w:overflowPunct w:val="0"/>
        <w:autoSpaceDE w:val="0"/>
        <w:autoSpaceDN w:val="0"/>
        <w:adjustRightInd w:val="0"/>
        <w:snapToGrid w:val="0"/>
        <w:spacing w:line="20" w:lineRule="exact"/>
        <w:rPr>
          <w:rFonts w:ascii="宋体" w:eastAsia="宋体" w:hAnsi="宋体"/>
          <w:sz w:val="24"/>
          <w:szCs w:val="24"/>
        </w:rPr>
      </w:pPr>
    </w:p>
    <w:p w:rsidR="007B7648" w:rsidRDefault="007B7648"/>
    <w:sectPr w:rsidR="007B7648">
      <w:footerReference w:type="even" r:id="rId4"/>
      <w:footerReference w:type="default" r:id="rId5"/>
      <w:pgSz w:w="16838" w:h="11906" w:orient="landscape"/>
      <w:pgMar w:top="1304" w:right="1134" w:bottom="1134" w:left="1134" w:header="851" w:footer="1020" w:gutter="0"/>
      <w:pgNumType w:start="2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48A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9" o:spid="_x0000_s1026" type="#_x0000_t202" style="position:absolute;margin-left:104pt;margin-top:0;width:2in;height:2in;z-index:251661312;mso-wrap-style:none;mso-position-horizontal:outside;mso-position-horizontal-relative:margin" filled="f" stroked="f" strokeweight="1.25pt">
          <v:textbox style="mso-fit-shape-to-text:t" inset="0,0,0,0">
            <w:txbxContent>
              <w:p w:rsidR="00000000" w:rsidRDefault="000848A9">
                <w:pPr>
                  <w:pStyle w:val="a3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4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48A9">
    <w:pPr>
      <w:pStyle w:val="a3"/>
      <w:tabs>
        <w:tab w:val="clear" w:pos="4153"/>
      </w:tabs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8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textbox style="mso-fit-shape-to-text:t" inset="0,0,0,0">
            <w:txbxContent>
              <w:p w:rsidR="00000000" w:rsidRDefault="000848A9">
                <w:pPr>
                  <w:pStyle w:val="a3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06D7C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06D7C"/>
    <w:rsid w:val="000848A9"/>
    <w:rsid w:val="007B7648"/>
    <w:rsid w:val="00C0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7C"/>
    <w:pPr>
      <w:widowControl w:val="0"/>
      <w:jc w:val="both"/>
    </w:pPr>
    <w:rPr>
      <w:rFonts w:ascii="Times New Roman" w:eastAsia="仿宋_GB2312" w:hAnsi="Times New Roman" w:cs="Times New Roman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qFormat/>
    <w:rsid w:val="00C06D7C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3">
    <w:name w:val="footer"/>
    <w:basedOn w:val="a"/>
    <w:link w:val="Char"/>
    <w:rsid w:val="00C06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06D7C"/>
    <w:rPr>
      <w:rFonts w:ascii="Times New Roman" w:eastAsia="仿宋_GB2312" w:hAnsi="Times New Roman" w:cs="Times New Roman"/>
      <w:spacing w:val="-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514</Words>
  <Characters>2931</Characters>
  <Application>Microsoft Office Word</Application>
  <DocSecurity>0</DocSecurity>
  <Lines>24</Lines>
  <Paragraphs>6</Paragraphs>
  <ScaleCrop>false</ScaleCrop>
  <Company>China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2024-03-13T07:20:00Z</dcterms:created>
  <dcterms:modified xsi:type="dcterms:W3CDTF">2024-03-13T07:20:00Z</dcterms:modified>
</cp:coreProperties>
</file>