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CB" w:rsidRDefault="00E56FCB" w:rsidP="00E56FCB">
      <w:pPr>
        <w:adjustRightInd w:val="0"/>
        <w:snapToGrid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E56FCB" w:rsidRDefault="00E56FCB" w:rsidP="00E56FCB">
      <w:pPr>
        <w:adjustRightInd w:val="0"/>
        <w:snapToGrid w:val="0"/>
        <w:rPr>
          <w:rFonts w:ascii="黑体" w:eastAsia="黑体" w:hAnsi="黑体" w:cs="黑体" w:hint="eastAsia"/>
        </w:rPr>
      </w:pPr>
    </w:p>
    <w:p w:rsidR="00E56FCB" w:rsidRDefault="00E56FCB" w:rsidP="00E56FCB">
      <w:pPr>
        <w:snapToGrid w:val="0"/>
        <w:jc w:val="center"/>
        <w:rPr>
          <w:rFonts w:eastAsia="方正小标宋简体"/>
          <w:snapToGrid w:val="0"/>
          <w:spacing w:val="0"/>
          <w:kern w:val="0"/>
          <w:sz w:val="44"/>
          <w:szCs w:val="44"/>
        </w:rPr>
      </w:pPr>
      <w:r>
        <w:rPr>
          <w:rFonts w:eastAsia="方正小标宋简体"/>
          <w:snapToGrid w:val="0"/>
          <w:spacing w:val="0"/>
          <w:kern w:val="0"/>
          <w:sz w:val="44"/>
          <w:szCs w:val="44"/>
        </w:rPr>
        <w:t>2023</w:t>
      </w:r>
      <w:r>
        <w:rPr>
          <w:rFonts w:eastAsia="方正小标宋简体"/>
          <w:snapToGrid w:val="0"/>
          <w:spacing w:val="0"/>
          <w:kern w:val="0"/>
          <w:sz w:val="44"/>
          <w:szCs w:val="44"/>
        </w:rPr>
        <w:t>年陕西高校辅导员素质能力提升训练营</w:t>
      </w:r>
    </w:p>
    <w:p w:rsidR="00E56FCB" w:rsidRDefault="00E56FCB" w:rsidP="00E56FCB">
      <w:pPr>
        <w:snapToGrid w:val="0"/>
        <w:jc w:val="center"/>
        <w:rPr>
          <w:rFonts w:eastAsia="方正小标宋简体"/>
          <w:snapToGrid w:val="0"/>
          <w:spacing w:val="0"/>
          <w:kern w:val="0"/>
          <w:sz w:val="44"/>
          <w:szCs w:val="44"/>
        </w:rPr>
      </w:pPr>
      <w:r>
        <w:rPr>
          <w:rFonts w:eastAsia="方正小标宋简体"/>
          <w:snapToGrid w:val="0"/>
          <w:spacing w:val="0"/>
          <w:kern w:val="0"/>
          <w:sz w:val="44"/>
          <w:szCs w:val="44"/>
        </w:rPr>
        <w:t>学员参训结果</w:t>
      </w:r>
    </w:p>
    <w:p w:rsidR="00E56FCB" w:rsidRDefault="00E56FCB" w:rsidP="00E56FCB">
      <w:pPr>
        <w:snapToGrid w:val="0"/>
        <w:spacing w:beforeLines="50" w:afterLines="50"/>
        <w:jc w:val="center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一、“业务标兵”（</w:t>
      </w:r>
      <w:r>
        <w:rPr>
          <w:rFonts w:eastAsia="黑体"/>
          <w:bCs/>
        </w:rPr>
        <w:t>15</w:t>
      </w:r>
      <w:r>
        <w:rPr>
          <w:rFonts w:ascii="黑体" w:eastAsia="黑体" w:hAnsi="黑体" w:cs="黑体" w:hint="eastAsia"/>
          <w:bCs/>
        </w:rPr>
        <w:t>名）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03"/>
        <w:gridCol w:w="2961"/>
      </w:tblGrid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西安工程大学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杨松然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秦泽华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刘志兴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张思凡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西安理工大学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王竞婕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成  诺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綦  玥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王昱泽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田弘长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路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杜  娟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任翊鸣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  燕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齐新悦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商洛职业技术学院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闵晋妮</w:t>
            </w:r>
          </w:p>
        </w:tc>
      </w:tr>
    </w:tbl>
    <w:p w:rsidR="00E56FCB" w:rsidRDefault="00E56FCB" w:rsidP="00E56FCB">
      <w:pPr>
        <w:snapToGrid w:val="0"/>
        <w:spacing w:beforeLines="50" w:afterLines="50"/>
        <w:jc w:val="center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二、“特别表现”（</w:t>
      </w:r>
      <w:r>
        <w:rPr>
          <w:rFonts w:eastAsia="黑体"/>
          <w:bCs/>
        </w:rPr>
        <w:t>35</w:t>
      </w:r>
      <w:r>
        <w:rPr>
          <w:rFonts w:ascii="黑体" w:eastAsia="黑体" w:hAnsi="黑体" w:cs="黑体" w:hint="eastAsia"/>
          <w:bCs/>
        </w:rPr>
        <w:t>名）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45"/>
        <w:gridCol w:w="3119"/>
      </w:tblGrid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平谨华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西安邮电大学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赵金梦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崔梁凡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西安理工大学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段  珊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冯  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姜  楠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吕  波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  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陕西中医药大学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石少楠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滕  浩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付明杰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浩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于正豪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李乐乐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柳心雨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牌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宝鸡文理学院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屈子睿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石  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西安邮电大学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陈光灿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邱丞麟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陕西中医药大学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赵众越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陕西青年职业学院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牛德胜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庞雪茹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秦海龙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胡思佳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瑶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柳  洲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  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陕西工商职业学院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黄镜源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  孟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李倩玉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全佳松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西安交通大学城市学院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吴江菊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陕西机电职业技术学院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何  睦</w:t>
            </w:r>
          </w:p>
        </w:tc>
      </w:tr>
    </w:tbl>
    <w:p w:rsidR="00E56FCB" w:rsidRDefault="00E56FCB" w:rsidP="00E56FCB">
      <w:pPr>
        <w:snapToGrid w:val="0"/>
        <w:spacing w:beforeLines="50" w:afterLines="50"/>
        <w:jc w:val="center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三、“优秀风采”（</w:t>
      </w:r>
      <w:r>
        <w:rPr>
          <w:rFonts w:eastAsia="黑体" w:hint="eastAsia"/>
          <w:bCs/>
        </w:rPr>
        <w:t>85</w:t>
      </w:r>
      <w:r>
        <w:rPr>
          <w:rFonts w:ascii="黑体" w:eastAsia="黑体" w:hAnsi="黑体" w:cs="黑体" w:hint="eastAsia"/>
          <w:bCs/>
        </w:rPr>
        <w:t>名）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82"/>
        <w:gridCol w:w="3082"/>
      </w:tblGrid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静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陕西国际商贸学院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郭  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翌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西安交通大学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刘晗梦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西安文理学院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安春雨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甲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西安航空学院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康乃馨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宝鸡文理学院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吴碧翠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吴菡倩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宗月民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周佳琪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  慧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  娜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马红霞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西安文理学院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胡  欣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房樟梁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  珊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  斌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李静静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西安航空学院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  欣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徐雯瑛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陕西国际商贸学院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赵  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玛尔哈巴·阿合买提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韩  潇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咸阳师范学院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张聪倩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西安思源学院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西安医学院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王秋燕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西安工商学院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王园园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西安音乐学院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罗维婷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李思齐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吴  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西安工程大学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王家钰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西安石油大学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付  强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许明玉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李钰莹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咸阳师范学院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  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薛  强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张胡煜珂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西安医学院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李奕潇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  元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西安美术学院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马晓宇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陕西学前师范学院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任柏阳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李轩宇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西安思源学院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朱佳瑞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侯  澄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仝佛光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祝卫杰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陕西服装工程学院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田雨欣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西安财经大学行知学院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刘玥彤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神木职业技术学院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温晓荣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韦晰玄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陕西艺术职业学院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瞿博男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陕西警官职业学院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睿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陕西科技大学镐京学院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李晗静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西北大学现代学院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苟学敏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西安医学高等专科学校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封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雪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鹏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袁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婷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薛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明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韩贝贝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雷东强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燕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西安城市建设职业学院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董钊含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宝鸡中北职业学院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张风瑶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高治国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许丁允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田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朵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若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延安大学西安创新学院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焦欣玥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克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艾雪银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西安医学高等专科学校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妍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师怡子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刘歆语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安月兰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张祎阳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铜川职业技术学院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李慧玲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陕西邮电职业技术学院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晋杨姗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西安理工大学高科学院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罗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陕西电子信息职业技术学院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王超飞</w:t>
            </w:r>
          </w:p>
        </w:tc>
      </w:tr>
      <w:tr w:rsidR="00E56FCB" w:rsidTr="0019690D">
        <w:trPr>
          <w:trHeight w:hRule="exact" w:val="397"/>
          <w:jc w:val="center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西安高新科技职业学院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56FCB" w:rsidRDefault="00E56FCB" w:rsidP="0019690D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刘礼博</w:t>
            </w:r>
          </w:p>
        </w:tc>
      </w:tr>
    </w:tbl>
    <w:p w:rsidR="00E56FCB" w:rsidRDefault="00E56FCB" w:rsidP="00E56FCB">
      <w:pPr>
        <w:snapToGrid w:val="0"/>
      </w:pPr>
    </w:p>
    <w:p w:rsidR="00E56FCB" w:rsidRDefault="00E56FCB" w:rsidP="00E56FCB">
      <w:pPr>
        <w:rPr>
          <w:rFonts w:eastAsia="宋体" w:hint="eastAsia"/>
        </w:rPr>
      </w:pPr>
      <w:r>
        <w:rPr>
          <w:rFonts w:hint="eastAsia"/>
        </w:rPr>
        <w:t xml:space="preserve"> </w:t>
      </w:r>
    </w:p>
    <w:p w:rsidR="00E56FCB" w:rsidRDefault="00E56FCB" w:rsidP="00E56FCB">
      <w:pPr>
        <w:spacing w:line="338" w:lineRule="auto"/>
        <w:rPr>
          <w:rFonts w:ascii="宋体" w:eastAsia="宋体" w:hAnsi="宋体"/>
          <w:sz w:val="24"/>
          <w:szCs w:val="24"/>
        </w:rPr>
      </w:pPr>
    </w:p>
    <w:p w:rsidR="007E2DBD" w:rsidRDefault="007E2DBD"/>
    <w:sectPr w:rsidR="007E2DBD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098" w:right="1531" w:bottom="1984" w:left="1531" w:header="851" w:footer="1701" w:gutter="0"/>
      <w:pgNumType w:start="2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0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E1280B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0B">
    <w:pPr>
      <w:pStyle w:val="a4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E1280B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6FC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0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E1280B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6FC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280B">
    <w:pPr>
      <w:pStyle w:val="a3"/>
      <w:pBdr>
        <w:bottom w:val="none" w:sz="0" w:space="0" w:color="auto"/>
      </w:pBdr>
      <w:tabs>
        <w:tab w:val="clear" w:pos="4153"/>
        <w:tab w:val="left" w:pos="1219"/>
        <w:tab w:val="center" w:pos="4819"/>
      </w:tabs>
      <w:ind w:right="360" w:firstLine="360"/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56FCB"/>
    <w:rsid w:val="007E2DBD"/>
    <w:rsid w:val="00E1280B"/>
    <w:rsid w:val="00E5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B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6FCB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footer"/>
    <w:basedOn w:val="a"/>
    <w:link w:val="Char0"/>
    <w:rsid w:val="00E5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6FCB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2023-12-05T02:51:00Z</dcterms:created>
  <dcterms:modified xsi:type="dcterms:W3CDTF">2023-12-05T02:51:00Z</dcterms:modified>
</cp:coreProperties>
</file>