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83" w:rsidRDefault="00AC6183" w:rsidP="00AC6183">
      <w:pPr>
        <w:spacing w:line="338" w:lineRule="auto"/>
        <w:rPr>
          <w:rFonts w:eastAsia="黑体"/>
          <w:bCs/>
        </w:rPr>
      </w:pPr>
      <w:r>
        <w:rPr>
          <w:rFonts w:eastAsia="黑体"/>
          <w:bCs/>
        </w:rPr>
        <w:t>附件</w:t>
      </w:r>
      <w:r>
        <w:rPr>
          <w:rFonts w:eastAsia="黑体"/>
          <w:bCs/>
        </w:rPr>
        <w:t>2</w:t>
      </w:r>
    </w:p>
    <w:p w:rsidR="00AC6183" w:rsidRDefault="00AC6183" w:rsidP="00AC6183">
      <w:pPr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陕西省“中国移动</w:t>
      </w:r>
      <w:r>
        <w:rPr>
          <w:rFonts w:eastAsia="方正小标宋简体"/>
          <w:kern w:val="0"/>
          <w:sz w:val="36"/>
          <w:szCs w:val="36"/>
        </w:rPr>
        <w:t>5G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杯”第二十七届</w:t>
      </w:r>
    </w:p>
    <w:p w:rsidR="00AC6183" w:rsidRDefault="00AC6183" w:rsidP="00AC6183">
      <w:pPr>
        <w:spacing w:line="276" w:lineRule="auto"/>
        <w:jc w:val="center"/>
        <w:rPr>
          <w:rFonts w:eastAsia="黑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“校长杯”乒乓球比赛竞赛规程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一、主办单位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陕西省教育厅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二、承办单位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color w:val="FF0000"/>
          <w:kern w:val="0"/>
        </w:rPr>
      </w:pPr>
      <w:r>
        <w:rPr>
          <w:snapToGrid w:val="0"/>
          <w:kern w:val="0"/>
        </w:rPr>
        <w:t>陕西省学生体育协会、</w:t>
      </w:r>
      <w:r>
        <w:rPr>
          <w:rFonts w:hint="eastAsia"/>
          <w:snapToGrid w:val="0"/>
          <w:kern w:val="0"/>
        </w:rPr>
        <w:t>西安邮电大学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三、</w:t>
      </w:r>
      <w:r>
        <w:rPr>
          <w:rFonts w:eastAsia="黑体" w:hint="eastAsia"/>
          <w:snapToGrid w:val="0"/>
          <w:kern w:val="0"/>
        </w:rPr>
        <w:t>协办单位</w:t>
      </w:r>
    </w:p>
    <w:p w:rsidR="00AC6183" w:rsidRDefault="00AC6183" w:rsidP="00AC6183">
      <w:pPr>
        <w:pStyle w:val="a3"/>
        <w:adjustRightInd w:val="0"/>
        <w:snapToGrid w:val="0"/>
        <w:spacing w:before="0" w:beforeAutospacing="0" w:after="0" w:afterAutospacing="0" w:line="339" w:lineRule="auto"/>
        <w:ind w:firstLineChars="200" w:firstLine="640"/>
        <w:jc w:val="both"/>
        <w:rPr>
          <w:rFonts w:eastAsia="仿宋_GB2312"/>
          <w:snapToGrid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陕西省学生体育协会乒乓球专业委员会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四、竞赛时间、地点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时间：</w:t>
      </w:r>
      <w:r>
        <w:rPr>
          <w:snapToGrid w:val="0"/>
          <w:kern w:val="0"/>
        </w:rPr>
        <w:t>2023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>14</w:t>
      </w:r>
      <w:r>
        <w:rPr>
          <w:snapToGrid w:val="0"/>
          <w:kern w:val="0"/>
        </w:rPr>
        <w:t>日至</w:t>
      </w:r>
      <w:r>
        <w:rPr>
          <w:snapToGrid w:val="0"/>
          <w:kern w:val="0"/>
        </w:rPr>
        <w:t>15</w:t>
      </w:r>
      <w:r>
        <w:rPr>
          <w:snapToGrid w:val="0"/>
          <w:kern w:val="0"/>
        </w:rPr>
        <w:t>日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地点：西安邮电大学长安校区体育馆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五、参赛单位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全省</w:t>
      </w:r>
      <w:r>
        <w:rPr>
          <w:rFonts w:hint="eastAsia"/>
          <w:snapToGrid w:val="0"/>
          <w:kern w:val="0"/>
        </w:rPr>
        <w:t>各</w:t>
      </w:r>
      <w:r>
        <w:rPr>
          <w:snapToGrid w:val="0"/>
          <w:kern w:val="0"/>
        </w:rPr>
        <w:t>普通高等学校，省委</w:t>
      </w:r>
      <w:r>
        <w:rPr>
          <w:rFonts w:hint="eastAsia"/>
          <w:snapToGrid w:val="0"/>
          <w:kern w:val="0"/>
        </w:rPr>
        <w:t>教育</w:t>
      </w:r>
      <w:r>
        <w:rPr>
          <w:snapToGrid w:val="0"/>
          <w:kern w:val="0"/>
        </w:rPr>
        <w:t>工委、省教育厅机关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六、竞赛项目及组别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243"/>
        <w:rPr>
          <w:rFonts w:ascii="楷体_GB2312" w:eastAsia="楷体_GB2312" w:hAnsi="楷体_GB2312" w:cs="楷体_GB2312" w:hint="eastAsia"/>
          <w:b/>
          <w:bCs/>
          <w:snapToGrid w:val="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kern w:val="0"/>
        </w:rPr>
        <w:t>（一）竞赛项目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团体赛</w:t>
      </w:r>
      <w:r>
        <w:rPr>
          <w:rFonts w:hint="eastAsia"/>
          <w:snapToGrid w:val="0"/>
          <w:kern w:val="0"/>
        </w:rPr>
        <w:t>、男子单打、女子单打。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243"/>
        <w:rPr>
          <w:rFonts w:ascii="楷体_GB2312" w:eastAsia="楷体_GB2312" w:hAnsi="楷体_GB2312" w:cs="楷体_GB2312" w:hint="eastAsia"/>
          <w:b/>
          <w:bCs/>
          <w:snapToGrid w:val="0"/>
          <w:kern w:val="0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kern w:val="0"/>
        </w:rPr>
        <w:t>（二）竞赛组别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1. </w:t>
      </w:r>
      <w:r>
        <w:rPr>
          <w:snapToGrid w:val="0"/>
          <w:kern w:val="0"/>
        </w:rPr>
        <w:t>甲组：各普通高等学校现任校领导（独立学院、高职高专、民办院校现任正职校领导），省委教育工委、省教育厅副厅级以上领导。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2. </w:t>
      </w:r>
      <w:r>
        <w:rPr>
          <w:snapToGrid w:val="0"/>
          <w:kern w:val="0"/>
        </w:rPr>
        <w:t>乙组：独立学院、高职高专、民办院校及中等专业学</w:t>
      </w:r>
      <w:r>
        <w:rPr>
          <w:snapToGrid w:val="0"/>
          <w:kern w:val="0"/>
        </w:rPr>
        <w:lastRenderedPageBreak/>
        <w:t>校现任副</w:t>
      </w:r>
      <w:proofErr w:type="gramStart"/>
      <w:r>
        <w:rPr>
          <w:snapToGrid w:val="0"/>
          <w:kern w:val="0"/>
        </w:rPr>
        <w:t>职校级</w:t>
      </w:r>
      <w:proofErr w:type="gramEnd"/>
      <w:r>
        <w:rPr>
          <w:snapToGrid w:val="0"/>
          <w:kern w:val="0"/>
        </w:rPr>
        <w:t>领导，省委教育工委、省教育厅副处级以上干部。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3. </w:t>
      </w:r>
      <w:r>
        <w:rPr>
          <w:snapToGrid w:val="0"/>
          <w:kern w:val="0"/>
        </w:rPr>
        <w:t>报名表上须注明参赛队员的现任职务。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七、参赛运动员条件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（一）参赛运动员须是在职在岗现任校级领导。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二</w:t>
      </w:r>
      <w:r>
        <w:rPr>
          <w:snapToGrid w:val="0"/>
          <w:kern w:val="0"/>
        </w:rPr>
        <w:t>）</w:t>
      </w:r>
      <w:r>
        <w:rPr>
          <w:rFonts w:hint="eastAsia"/>
          <w:snapToGrid w:val="0"/>
          <w:kern w:val="0"/>
        </w:rPr>
        <w:t>所有参赛者，必须身体健康并适宜参加此项赛事。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八、竞赛办法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（一）</w:t>
      </w:r>
      <w:r>
        <w:rPr>
          <w:rFonts w:hint="eastAsia"/>
          <w:snapToGrid w:val="0"/>
          <w:kern w:val="0"/>
        </w:rPr>
        <w:t>团体赛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snapToGrid w:val="0"/>
          <w:kern w:val="0"/>
        </w:rPr>
        <w:t>．报名队在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队（含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队）以内时，将采用单循环赛决出名次。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2</w:t>
      </w:r>
      <w:r>
        <w:rPr>
          <w:snapToGrid w:val="0"/>
          <w:kern w:val="0"/>
        </w:rPr>
        <w:t>．报名队在</w:t>
      </w:r>
      <w:r>
        <w:rPr>
          <w:snapToGrid w:val="0"/>
          <w:kern w:val="0"/>
        </w:rPr>
        <w:t>6</w:t>
      </w:r>
      <w:r>
        <w:rPr>
          <w:snapToGrid w:val="0"/>
          <w:kern w:val="0"/>
        </w:rPr>
        <w:t>队以上（含</w:t>
      </w:r>
      <w:r>
        <w:rPr>
          <w:snapToGrid w:val="0"/>
          <w:kern w:val="0"/>
        </w:rPr>
        <w:t>6</w:t>
      </w:r>
      <w:r>
        <w:rPr>
          <w:snapToGrid w:val="0"/>
          <w:kern w:val="0"/>
        </w:rPr>
        <w:t>队）时，比赛分两个阶段进行。第一阶段采用分组循环赛；第二阶段采用淘汰赛制，并增设附加赛决出所有名次。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3</w:t>
      </w:r>
      <w:r>
        <w:rPr>
          <w:snapToGrid w:val="0"/>
          <w:kern w:val="0"/>
        </w:rPr>
        <w:t>．出场顺序如下：（上场队员男女不限）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第一场</w:t>
      </w:r>
      <w:r>
        <w:rPr>
          <w:snapToGrid w:val="0"/>
          <w:kern w:val="0"/>
        </w:rPr>
        <w:t xml:space="preserve">    A——X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第二场</w:t>
      </w:r>
      <w:r>
        <w:rPr>
          <w:snapToGrid w:val="0"/>
          <w:kern w:val="0"/>
        </w:rPr>
        <w:t xml:space="preserve">  </w:t>
      </w:r>
      <w:r>
        <w:rPr>
          <w:snapToGrid w:val="0"/>
          <w:kern w:val="0"/>
        </w:rPr>
        <w:t>双打</w:t>
      </w:r>
      <w:r>
        <w:rPr>
          <w:snapToGrid w:val="0"/>
          <w:kern w:val="0"/>
        </w:rPr>
        <w:t>——</w:t>
      </w:r>
      <w:r>
        <w:rPr>
          <w:snapToGrid w:val="0"/>
          <w:kern w:val="0"/>
        </w:rPr>
        <w:t>双打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第三场</w:t>
      </w:r>
      <w:r>
        <w:rPr>
          <w:snapToGrid w:val="0"/>
          <w:kern w:val="0"/>
        </w:rPr>
        <w:t xml:space="preserve">    B——Y</w:t>
      </w:r>
    </w:p>
    <w:p w:rsidR="00AC6183" w:rsidRDefault="00AC6183" w:rsidP="00AC6183">
      <w:pPr>
        <w:pStyle w:val="NormalIndentb9257558-3ddb-412e-af3e-88ae338fe171"/>
        <w:numPr>
          <w:ilvl w:val="0"/>
          <w:numId w:val="1"/>
        </w:numPr>
        <w:adjustRightInd w:val="0"/>
        <w:snapToGrid w:val="0"/>
        <w:spacing w:line="339" w:lineRule="auto"/>
        <w:ind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特殊规定：男女运动员均可上场比赛。但如果男运动员</w:t>
      </w:r>
      <w:proofErr w:type="gramStart"/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对阵女</w:t>
      </w:r>
      <w:proofErr w:type="gramEnd"/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运动员（包括男双对阵女双或混双），则每局比赛男方须让给女方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分，即每局比赛均从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0:2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开始，由男方先发球。</w:t>
      </w:r>
    </w:p>
    <w:p w:rsidR="00AC6183" w:rsidRDefault="00AC6183" w:rsidP="00AC6183">
      <w:pPr>
        <w:pStyle w:val="NormalIndentb9257558-3ddb-412e-af3e-88ae338fe171"/>
        <w:numPr>
          <w:ilvl w:val="0"/>
          <w:numId w:val="1"/>
        </w:numPr>
        <w:adjustRightInd w:val="0"/>
        <w:snapToGrid w:val="0"/>
        <w:spacing w:line="339" w:lineRule="auto"/>
        <w:ind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说明：双打上场的两人，可以由所有报名运动员中的任意两人组成。团体赛三场必须打满，按获胜场数计分，（如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3:0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胜，得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分；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1:2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负，得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分），积分多者名次在前。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lastRenderedPageBreak/>
        <w:t>如两队积分相同，按双方对阵的胜负结果来决定；如三队或三队以上积分相同，则以它们之间的总胜局（分）决定，多者名次在前。如再相同，则抽签决定。</w:t>
      </w:r>
    </w:p>
    <w:p w:rsidR="00AC6183" w:rsidRDefault="00AC6183" w:rsidP="00AC6183">
      <w:pPr>
        <w:pStyle w:val="NormalIndentb9257558-3ddb-412e-af3e-88ae338fe171"/>
        <w:numPr>
          <w:ilvl w:val="0"/>
          <w:numId w:val="1"/>
        </w:numPr>
        <w:adjustRightInd w:val="0"/>
        <w:snapToGrid w:val="0"/>
        <w:spacing w:line="339" w:lineRule="auto"/>
        <w:ind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每场比赛采用五局三胜，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11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分制。</w:t>
      </w:r>
    </w:p>
    <w:p w:rsidR="00AC6183" w:rsidRDefault="00AC6183" w:rsidP="00AC6183">
      <w:pPr>
        <w:pStyle w:val="NormalIndentb9257558-3ddb-412e-af3e-88ae338fe171"/>
        <w:numPr>
          <w:ilvl w:val="0"/>
          <w:numId w:val="1"/>
        </w:numPr>
        <w:adjustRightInd w:val="0"/>
        <w:snapToGrid w:val="0"/>
        <w:spacing w:line="339" w:lineRule="auto"/>
        <w:ind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比赛按上届比赛名次设种子队。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（二）男子单打、女子单打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根据报名人数，决定采用淘汰赛或循环赛的竞赛办法和具体赛制，并在领队会上予以确定和说明。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（三）</w:t>
      </w:r>
      <w:r>
        <w:rPr>
          <w:snapToGrid w:val="0"/>
          <w:kern w:val="0"/>
        </w:rPr>
        <w:t>采用国家体育总局审定的最新《乒乓球竞赛规则》。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（四）</w:t>
      </w:r>
      <w:r>
        <w:rPr>
          <w:snapToGrid w:val="0"/>
          <w:kern w:val="0"/>
        </w:rPr>
        <w:t>比赛用球：银河牌</w:t>
      </w:r>
      <w:proofErr w:type="gramStart"/>
      <w:r>
        <w:rPr>
          <w:snapToGrid w:val="0"/>
          <w:kern w:val="0"/>
        </w:rPr>
        <w:t>钜</w:t>
      </w:r>
      <w:proofErr w:type="gramEnd"/>
      <w:r>
        <w:rPr>
          <w:snapToGrid w:val="0"/>
          <w:kern w:val="0"/>
        </w:rPr>
        <w:t>力</w:t>
      </w:r>
      <w:r>
        <w:rPr>
          <w:snapToGrid w:val="0"/>
          <w:kern w:val="0"/>
        </w:rPr>
        <w:t>H40+</w:t>
      </w:r>
      <w:r>
        <w:rPr>
          <w:snapToGrid w:val="0"/>
          <w:kern w:val="0"/>
        </w:rPr>
        <w:t>三星级白色有缝塑料球。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九、奖励办法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团体、单打项目各组别分别录取前</w:t>
      </w:r>
      <w:r>
        <w:rPr>
          <w:snapToGrid w:val="0"/>
          <w:kern w:val="0"/>
        </w:rPr>
        <w:t>8</w:t>
      </w:r>
      <w:r>
        <w:rPr>
          <w:snapToGrid w:val="0"/>
          <w:kern w:val="0"/>
        </w:rPr>
        <w:t>名，由主办单位颁发奖杯。不足</w:t>
      </w:r>
      <w:r>
        <w:rPr>
          <w:snapToGrid w:val="0"/>
          <w:kern w:val="0"/>
        </w:rPr>
        <w:t>8</w:t>
      </w:r>
      <w:r>
        <w:rPr>
          <w:snapToGrid w:val="0"/>
          <w:kern w:val="0"/>
        </w:rPr>
        <w:t>队</w:t>
      </w:r>
      <w:r>
        <w:rPr>
          <w:snapToGrid w:val="0"/>
          <w:kern w:val="0"/>
        </w:rPr>
        <w:t>/</w:t>
      </w:r>
      <w:r>
        <w:rPr>
          <w:snapToGrid w:val="0"/>
          <w:kern w:val="0"/>
        </w:rPr>
        <w:t>人，则减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录取。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十、报名日期、办法</w:t>
      </w:r>
      <w:r>
        <w:rPr>
          <w:rFonts w:eastAsia="黑体" w:hint="eastAsia"/>
          <w:snapToGrid w:val="0"/>
          <w:kern w:val="0"/>
        </w:rPr>
        <w:t>及报到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（一）报名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各参赛单位请于</w:t>
      </w:r>
      <w:r>
        <w:rPr>
          <w:snapToGrid w:val="0"/>
          <w:kern w:val="0"/>
        </w:rPr>
        <w:t>2023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>3</w:t>
      </w:r>
      <w:r>
        <w:rPr>
          <w:snapToGrid w:val="0"/>
          <w:kern w:val="0"/>
        </w:rPr>
        <w:t>日（星期二）</w:t>
      </w:r>
      <w:r>
        <w:rPr>
          <w:snapToGrid w:val="0"/>
          <w:kern w:val="0"/>
        </w:rPr>
        <w:t>18:00</w:t>
      </w:r>
      <w:r>
        <w:rPr>
          <w:snapToGrid w:val="0"/>
          <w:kern w:val="0"/>
        </w:rPr>
        <w:t>前将电子版报名表发至电子邮箱：</w:t>
      </w:r>
      <w:r>
        <w:rPr>
          <w:snapToGrid w:val="0"/>
          <w:kern w:val="0"/>
        </w:rPr>
        <w:t>sxxsty@163.com</w:t>
      </w:r>
      <w:r>
        <w:rPr>
          <w:snapToGrid w:val="0"/>
          <w:kern w:val="0"/>
        </w:rPr>
        <w:t>，以学校为单位进行报送，个人报送信息概不受理，电子邮件名称须注明学校名称。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（二）报名规定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各参赛单位运动员报名人数不限，均可参加团体和单打项目，参加单打的运动员须在报名表中清楚注明。每单位可</w:t>
      </w:r>
      <w:proofErr w:type="gramStart"/>
      <w:r>
        <w:rPr>
          <w:snapToGrid w:val="0"/>
          <w:kern w:val="0"/>
        </w:rPr>
        <w:t>报领队</w:t>
      </w:r>
      <w:proofErr w:type="gramEnd"/>
      <w:r>
        <w:rPr>
          <w:snapToGrid w:val="0"/>
          <w:kern w:val="0"/>
        </w:rPr>
        <w:t>1</w:t>
      </w:r>
      <w:r>
        <w:rPr>
          <w:snapToGrid w:val="0"/>
          <w:kern w:val="0"/>
        </w:rPr>
        <w:t>名，教练员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名，工作人员</w:t>
      </w:r>
      <w:r>
        <w:rPr>
          <w:snapToGrid w:val="0"/>
          <w:kern w:val="0"/>
        </w:rPr>
        <w:t>2</w:t>
      </w:r>
      <w:r>
        <w:rPr>
          <w:snapToGrid w:val="0"/>
          <w:kern w:val="0"/>
        </w:rPr>
        <w:t>名。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lastRenderedPageBreak/>
        <w:t>（三）</w:t>
      </w:r>
      <w:r>
        <w:rPr>
          <w:rFonts w:hint="eastAsia"/>
          <w:snapToGrid w:val="0"/>
          <w:kern w:val="0"/>
        </w:rPr>
        <w:t>报到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各参赛单位请于</w:t>
      </w:r>
      <w:r>
        <w:rPr>
          <w:snapToGrid w:val="0"/>
          <w:kern w:val="0"/>
        </w:rPr>
        <w:t>2023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>9</w:t>
      </w:r>
      <w:r>
        <w:rPr>
          <w:snapToGrid w:val="0"/>
          <w:kern w:val="0"/>
        </w:rPr>
        <w:t>日报到领取秩序册。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联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系</w:t>
      </w:r>
      <w:r>
        <w:rPr>
          <w:snapToGrid w:val="0"/>
          <w:kern w:val="0"/>
        </w:rPr>
        <w:t xml:space="preserve"> </w:t>
      </w:r>
      <w:r>
        <w:rPr>
          <w:snapToGrid w:val="0"/>
          <w:kern w:val="0"/>
        </w:rPr>
        <w:t>人：谢华</w:t>
      </w:r>
      <w:r>
        <w:rPr>
          <w:snapToGrid w:val="0"/>
          <w:kern w:val="0"/>
        </w:rPr>
        <w:t xml:space="preserve">  </w:t>
      </w:r>
      <w:r>
        <w:rPr>
          <w:snapToGrid w:val="0"/>
          <w:kern w:val="0"/>
        </w:rPr>
        <w:t>齐容鑫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联系电话：</w:t>
      </w:r>
      <w:r>
        <w:rPr>
          <w:snapToGrid w:val="0"/>
          <w:kern w:val="0"/>
        </w:rPr>
        <w:t>029-88166241</w:t>
      </w:r>
      <w:r>
        <w:rPr>
          <w:snapToGrid w:val="0"/>
          <w:kern w:val="0"/>
        </w:rPr>
        <w:t>（办公室）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四</w:t>
      </w:r>
      <w:r>
        <w:rPr>
          <w:snapToGrid w:val="0"/>
          <w:kern w:val="0"/>
        </w:rPr>
        <w:t>）领队、教练员、裁判员技术联席会议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时间：</w:t>
      </w:r>
      <w:r>
        <w:rPr>
          <w:snapToGrid w:val="0"/>
          <w:kern w:val="0"/>
        </w:rPr>
        <w:t>2023</w:t>
      </w:r>
      <w:r>
        <w:rPr>
          <w:snapToGrid w:val="0"/>
          <w:kern w:val="0"/>
        </w:rPr>
        <w:t>年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月</w:t>
      </w:r>
      <w:r>
        <w:rPr>
          <w:snapToGrid w:val="0"/>
          <w:kern w:val="0"/>
        </w:rPr>
        <w:t>7</w:t>
      </w:r>
      <w:r>
        <w:rPr>
          <w:snapToGrid w:val="0"/>
          <w:kern w:val="0"/>
        </w:rPr>
        <w:t>日（星期六）</w:t>
      </w:r>
      <w:r>
        <w:rPr>
          <w:snapToGrid w:val="0"/>
          <w:kern w:val="0"/>
        </w:rPr>
        <w:t>10:30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地点</w:t>
      </w:r>
      <w:r>
        <w:rPr>
          <w:snapToGrid w:val="0"/>
          <w:color w:val="000000"/>
          <w:kern w:val="0"/>
        </w:rPr>
        <w:t>：西安邮电大学长安校区体育馆</w:t>
      </w:r>
      <w:r>
        <w:rPr>
          <w:snapToGrid w:val="0"/>
          <w:kern w:val="0"/>
        </w:rPr>
        <w:t>会议室。同时进行抽签。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ascii="仿宋_GB2312" w:hint="eastAsia"/>
          <w:bCs/>
          <w:snapToGrid w:val="0"/>
          <w:kern w:val="0"/>
        </w:rPr>
      </w:pPr>
      <w:r>
        <w:rPr>
          <w:snapToGrid w:val="0"/>
          <w:kern w:val="0"/>
        </w:rPr>
        <w:t>（</w:t>
      </w:r>
      <w:r>
        <w:rPr>
          <w:rFonts w:hint="eastAsia"/>
          <w:snapToGrid w:val="0"/>
          <w:kern w:val="0"/>
        </w:rPr>
        <w:t>五</w:t>
      </w:r>
      <w:r>
        <w:rPr>
          <w:snapToGrid w:val="0"/>
          <w:kern w:val="0"/>
        </w:rPr>
        <w:t>）</w:t>
      </w:r>
      <w:r>
        <w:rPr>
          <w:rFonts w:ascii="仿宋_GB2312" w:hint="eastAsia"/>
          <w:bCs/>
          <w:snapToGrid w:val="0"/>
          <w:kern w:val="0"/>
        </w:rPr>
        <w:t>赛事组织、运行等事宜由</w:t>
      </w:r>
      <w:proofErr w:type="gramStart"/>
      <w:r>
        <w:rPr>
          <w:rFonts w:ascii="仿宋_GB2312" w:hint="eastAsia"/>
          <w:bCs/>
          <w:snapToGrid w:val="0"/>
          <w:kern w:val="0"/>
        </w:rPr>
        <w:t>省学生</w:t>
      </w:r>
      <w:proofErr w:type="gramEnd"/>
      <w:r>
        <w:rPr>
          <w:rFonts w:ascii="仿宋_GB2312" w:hint="eastAsia"/>
          <w:bCs/>
          <w:snapToGrid w:val="0"/>
          <w:kern w:val="0"/>
        </w:rPr>
        <w:t>体育协会负责，确保赛事安全有序。赛事服务费由</w:t>
      </w:r>
      <w:proofErr w:type="gramStart"/>
      <w:r>
        <w:rPr>
          <w:rFonts w:ascii="仿宋_GB2312" w:hint="eastAsia"/>
          <w:bCs/>
          <w:snapToGrid w:val="0"/>
          <w:kern w:val="0"/>
        </w:rPr>
        <w:t>省学生</w:t>
      </w:r>
      <w:proofErr w:type="gramEnd"/>
      <w:r>
        <w:rPr>
          <w:rFonts w:ascii="仿宋_GB2312" w:hint="eastAsia"/>
          <w:bCs/>
          <w:snapToGrid w:val="0"/>
          <w:kern w:val="0"/>
        </w:rPr>
        <w:t>体育协会另行下发通知。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十一、仲裁及裁判长选派</w:t>
      </w:r>
    </w:p>
    <w:p w:rsidR="00AC6183" w:rsidRDefault="00AC6183" w:rsidP="00AC618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裁判长、副裁判长、仲裁委员由主办单位委派，裁判员由承办单位选聘</w:t>
      </w:r>
      <w:r>
        <w:rPr>
          <w:rFonts w:hint="eastAsia"/>
          <w:snapToGrid w:val="0"/>
          <w:kern w:val="0"/>
        </w:rPr>
        <w:t>。</w:t>
      </w:r>
    </w:p>
    <w:p w:rsidR="00AC6183" w:rsidRDefault="00AC6183" w:rsidP="00AC6183">
      <w:pPr>
        <w:ind w:firstLineChars="200" w:firstLine="64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eastAsia="黑体" w:hint="eastAsia"/>
          <w:snapToGrid w:val="0"/>
          <w:kern w:val="0"/>
        </w:rPr>
        <w:t>十二、</w:t>
      </w:r>
      <w:r>
        <w:rPr>
          <w:rFonts w:eastAsia="黑体"/>
          <w:snapToGrid w:val="0"/>
          <w:kern w:val="0"/>
        </w:rPr>
        <w:t>本规程解释权归主办单位所有</w:t>
      </w:r>
      <w:r>
        <w:rPr>
          <w:rFonts w:eastAsia="方正小标宋简体"/>
          <w:snapToGrid w:val="0"/>
          <w:kern w:val="0"/>
          <w:sz w:val="44"/>
          <w:szCs w:val="44"/>
        </w:rPr>
        <w:br w:type="page"/>
      </w:r>
      <w:r>
        <w:rPr>
          <w:rFonts w:eastAsia="方正小标宋简体"/>
          <w:sz w:val="36"/>
          <w:szCs w:val="36"/>
        </w:rPr>
        <w:lastRenderedPageBreak/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年“中国移动</w:t>
      </w:r>
      <w:r>
        <w:rPr>
          <w:rFonts w:eastAsia="方正小标宋简体"/>
          <w:sz w:val="36"/>
          <w:szCs w:val="36"/>
        </w:rPr>
        <w:t>5G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杯”陕西省第二十七届</w:t>
      </w:r>
    </w:p>
    <w:p w:rsidR="00AC6183" w:rsidRDefault="00AC6183" w:rsidP="00AC618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“校长杯”乒乓球比赛报名表</w:t>
      </w:r>
    </w:p>
    <w:p w:rsidR="00AC6183" w:rsidRDefault="00AC6183" w:rsidP="00AC6183">
      <w:pPr>
        <w:rPr>
          <w:rFonts w:ascii="仿宋_GB2312" w:hAnsi="仿宋_GB2312" w:cs="仿宋_GB2312" w:hint="eastAsia"/>
          <w:sz w:val="28"/>
          <w:szCs w:val="28"/>
        </w:rPr>
      </w:pPr>
    </w:p>
    <w:p w:rsidR="00AC6183" w:rsidRDefault="00AC6183" w:rsidP="00AC6183">
      <w:pPr>
        <w:adjustRightInd w:val="0"/>
        <w:snapToGrid w:val="0"/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填表人：             联系电话：             填表日期：</w:t>
      </w:r>
    </w:p>
    <w:tbl>
      <w:tblPr>
        <w:tblW w:w="0" w:type="auto"/>
        <w:jc w:val="center"/>
        <w:tblLayout w:type="fixed"/>
        <w:tblLook w:val="0000"/>
      </w:tblPr>
      <w:tblGrid>
        <w:gridCol w:w="686"/>
        <w:gridCol w:w="725"/>
        <w:gridCol w:w="728"/>
        <w:gridCol w:w="726"/>
        <w:gridCol w:w="870"/>
        <w:gridCol w:w="1890"/>
        <w:gridCol w:w="1293"/>
        <w:gridCol w:w="310"/>
        <w:gridCol w:w="1872"/>
      </w:tblGrid>
      <w:tr w:rsidR="00AC6183" w:rsidTr="009314BE">
        <w:trPr>
          <w:trHeight w:val="609"/>
          <w:jc w:val="center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单位全称（盖章）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详细通讯地址（邮编）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参赛组别：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甲组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乙组</w:t>
            </w:r>
          </w:p>
        </w:tc>
      </w:tr>
      <w:tr w:rsidR="00AC6183" w:rsidTr="009314BE">
        <w:trPr>
          <w:trHeight w:val="609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领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队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练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员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练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员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9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运动员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是否参加单打比赛</w:t>
            </w:r>
          </w:p>
        </w:tc>
      </w:tr>
      <w:tr w:rsidR="00AC6183" w:rsidTr="009314BE">
        <w:trPr>
          <w:trHeight w:val="60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09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AC6183" w:rsidTr="009314BE">
        <w:trPr>
          <w:trHeight w:val="620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183" w:rsidRDefault="00AC6183" w:rsidP="009314BE">
            <w:pPr>
              <w:widowControl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AC6183" w:rsidRDefault="00AC6183" w:rsidP="00AC6183">
      <w:pPr>
        <w:widowControl/>
        <w:jc w:val="left"/>
        <w:rPr>
          <w:rFonts w:ascii="宋体" w:eastAsia="宋体" w:hAnsi="宋体" w:cs="宋体" w:hint="eastAsia"/>
          <w:sz w:val="21"/>
          <w:szCs w:val="21"/>
        </w:rPr>
      </w:pPr>
    </w:p>
    <w:p w:rsidR="00AC6183" w:rsidRDefault="00AC6183" w:rsidP="00AC6183">
      <w:pPr>
        <w:widowControl/>
        <w:jc w:val="lef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注：此表必须电脑打印，手工填写无效。</w:t>
      </w:r>
    </w:p>
    <w:p w:rsidR="00F209E3" w:rsidRPr="00AC6183" w:rsidRDefault="00F209E3"/>
    <w:sectPr w:rsidR="00F209E3" w:rsidRPr="00AC6183" w:rsidSect="00F2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7DA"/>
    <w:multiLevelType w:val="singleLevel"/>
    <w:tmpl w:val="4D3A77DA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183"/>
    <w:rsid w:val="00AC6183"/>
    <w:rsid w:val="00F2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6183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customStyle="1" w:styleId="NormalIndentb9257558-3ddb-412e-af3e-88ae338fe171">
    <w:name w:val="Normal Indent_b9257558-3ddb-412e-af3e-88ae338fe171"/>
    <w:basedOn w:val="a"/>
    <w:qFormat/>
    <w:rsid w:val="00AC6183"/>
    <w:pPr>
      <w:ind w:firstLineChars="200" w:firstLine="88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1486</Characters>
  <Application>Microsoft Office Word</Application>
  <DocSecurity>0</DocSecurity>
  <Lines>12</Lines>
  <Paragraphs>3</Paragraphs>
  <ScaleCrop>false</ScaleCrop>
  <Company>China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2023-09-15T09:38:00Z</dcterms:created>
  <dcterms:modified xsi:type="dcterms:W3CDTF">2023-09-15T09:39:00Z</dcterms:modified>
</cp:coreProperties>
</file>