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95" w:rsidRDefault="00493A95" w:rsidP="00493A95">
      <w:r>
        <w:rPr>
          <w:rFonts w:ascii="黑体" w:eastAsia="黑体" w:hAnsi="黑体" w:cs="黑体" w:hint="eastAsia"/>
        </w:rPr>
        <w:t>附件</w:t>
      </w:r>
    </w:p>
    <w:p w:rsidR="00493A95" w:rsidRDefault="00493A95" w:rsidP="00493A95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2023年陕西省教书育人楷模评选结果及</w:t>
      </w:r>
    </w:p>
    <w:p w:rsidR="00493A95" w:rsidRDefault="00493A95" w:rsidP="00493A95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全国教书育人楷模候选人推荐名单</w:t>
      </w:r>
    </w:p>
    <w:tbl>
      <w:tblPr>
        <w:tblpPr w:leftFromText="180" w:rightFromText="180" w:vertAnchor="text" w:horzAnchor="page" w:tblpXSpec="center" w:tblpY="685"/>
        <w:tblOverlap w:val="never"/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1247"/>
        <w:gridCol w:w="3616"/>
        <w:gridCol w:w="4200"/>
      </w:tblGrid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刘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昌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西安交通大学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苑伟政</w:t>
            </w:r>
            <w:proofErr w:type="gramEnd"/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西北工业大学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段宝岩</w:t>
            </w:r>
            <w:proofErr w:type="gramEnd"/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西安电子科技大学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拟入选省楷模，并向教育部推荐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张新科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陕西师范大学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拟入选省楷模，并向教育部推荐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蔡焕杰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西北农林科技大学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王宁练</w:t>
            </w:r>
            <w:proofErr w:type="gramEnd"/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西北大学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梁严冰</w:t>
            </w:r>
            <w:proofErr w:type="gramEnd"/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西安理工大学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牛荻涛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西安建筑科技大学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王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延安大学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罗振敏</w:t>
            </w:r>
            <w:proofErr w:type="gramEnd"/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西安科技大学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周春生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商洛学院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杨勇岩</w:t>
            </w:r>
            <w:proofErr w:type="gramEnd"/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西安外事学院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任春晖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陕西交通职业技术学院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于红梅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西安市未央区教师进修学校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蒋志瑛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宝鸡市特殊教育学校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杨红艳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咸阳市三原县南郊中学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徐红斌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铜川市印台区方</w:t>
            </w:r>
            <w:proofErr w:type="gramStart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泉小学</w:t>
            </w:r>
            <w:proofErr w:type="gramEnd"/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孙斌斌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渭南市第一小学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郭</w:t>
            </w:r>
            <w:proofErr w:type="gramEnd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博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延安市延安中学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李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杰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榆林市绥德实验中学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拟入选省楷模，并向教育部推荐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付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蔚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汉中市勉县武侯中学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拟入选省楷模，并向教育部推荐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史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蓉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安康市</w:t>
            </w:r>
            <w:proofErr w:type="gramStart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汉滨区</w:t>
            </w:r>
            <w:proofErr w:type="gramEnd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红旗小学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陶思田</w:t>
            </w:r>
            <w:proofErr w:type="gramEnd"/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商洛市</w:t>
            </w:r>
            <w:proofErr w:type="gramEnd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山阳中学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刘振荣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韩城市象山中学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拟入选省教书育人楷模</w:t>
            </w:r>
          </w:p>
        </w:tc>
      </w:tr>
      <w:tr w:rsidR="00493A95" w:rsidTr="00494C82">
        <w:trPr>
          <w:trHeight w:hRule="exact" w:val="397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王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霞</w:t>
            </w:r>
          </w:p>
        </w:tc>
        <w:tc>
          <w:tcPr>
            <w:tcW w:w="3616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陕西省石油化工学校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493A95" w:rsidRDefault="00493A95" w:rsidP="00494C8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  <w:t>拟入选省教书育人楷模</w:t>
            </w:r>
          </w:p>
        </w:tc>
      </w:tr>
    </w:tbl>
    <w:p w:rsidR="00493A95" w:rsidRDefault="00493A95" w:rsidP="00493A95">
      <w:pPr>
        <w:rPr>
          <w:rFonts w:ascii="仿宋_GB2312" w:hAnsi="仿宋_GB2312"/>
          <w:color w:val="333333"/>
          <w:kern w:val="0"/>
          <w:sz w:val="28"/>
          <w:szCs w:val="28"/>
        </w:rPr>
      </w:pPr>
    </w:p>
    <w:p w:rsidR="00493A95" w:rsidRDefault="00493A95" w:rsidP="00493A95">
      <w:pPr>
        <w:rPr>
          <w:rFonts w:ascii="仿宋_GB2312" w:hAnsi="仿宋_GB2312"/>
          <w:color w:val="333333"/>
          <w:kern w:val="0"/>
          <w:sz w:val="28"/>
          <w:szCs w:val="28"/>
        </w:rPr>
      </w:pPr>
    </w:p>
    <w:p w:rsidR="00493A95" w:rsidRDefault="00493A95" w:rsidP="00493A95">
      <w:pPr>
        <w:rPr>
          <w:rFonts w:ascii="仿宋_GB2312" w:hAnsi="仿宋_GB2312"/>
          <w:color w:val="333333"/>
          <w:kern w:val="0"/>
          <w:sz w:val="28"/>
          <w:szCs w:val="28"/>
        </w:rPr>
      </w:pPr>
    </w:p>
    <w:p w:rsidR="00493A95" w:rsidRDefault="00493A95" w:rsidP="00493A95">
      <w:pPr>
        <w:rPr>
          <w:rFonts w:ascii="仿宋_GB2312" w:hAnsi="仿宋_GB2312"/>
          <w:color w:val="333333"/>
          <w:kern w:val="0"/>
          <w:sz w:val="28"/>
          <w:szCs w:val="28"/>
        </w:rPr>
      </w:pPr>
    </w:p>
    <w:p w:rsidR="00493A95" w:rsidRDefault="00493A95" w:rsidP="00493A95">
      <w:pPr>
        <w:rPr>
          <w:rFonts w:ascii="仿宋_GB2312" w:hAnsi="仿宋_GB2312"/>
          <w:color w:val="333333"/>
          <w:kern w:val="0"/>
          <w:sz w:val="28"/>
          <w:szCs w:val="28"/>
        </w:rPr>
      </w:pPr>
    </w:p>
    <w:p w:rsidR="00C52CD4" w:rsidRPr="00493A95" w:rsidRDefault="00C52CD4"/>
    <w:sectPr w:rsidR="00C52CD4" w:rsidRPr="00493A95" w:rsidSect="00C52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A95"/>
    <w:rsid w:val="00493A95"/>
    <w:rsid w:val="00C5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5"/>
    <w:pPr>
      <w:widowControl w:val="0"/>
      <w:jc w:val="both"/>
    </w:pPr>
    <w:rPr>
      <w:rFonts w:ascii="宋体" w:eastAsia="仿宋_GB2312" w:hAnsi="宋体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2023-06-26T12:32:00Z</dcterms:created>
  <dcterms:modified xsi:type="dcterms:W3CDTF">2023-06-26T12:32:00Z</dcterms:modified>
</cp:coreProperties>
</file>