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F9" w:rsidRDefault="005F16F9" w:rsidP="005F16F9">
      <w:pPr>
        <w:rPr>
          <w:rFonts w:hAnsi="仿宋_GB2312" w:cs="仿宋_GB2312"/>
          <w:szCs w:val="36"/>
        </w:rPr>
      </w:pPr>
      <w:r>
        <w:rPr>
          <w:rFonts w:hAnsi="仿宋_GB2312" w:cs="仿宋_GB2312" w:hint="eastAsia"/>
          <w:szCs w:val="36"/>
        </w:rPr>
        <w:t>附件</w:t>
      </w:r>
    </w:p>
    <w:p w:rsidR="005F16F9" w:rsidRDefault="005F16F9" w:rsidP="005F16F9">
      <w:pPr>
        <w:jc w:val="center"/>
        <w:rPr>
          <w:rFonts w:ascii="方正小标宋简体" w:eastAsia="方正小标宋简体" w:hAnsi="方正小标宋简体" w:cs="方正小标宋简体" w:hint="eastAsia"/>
          <w:sz w:val="24"/>
          <w:szCs w:val="24"/>
        </w:rPr>
      </w:pPr>
      <w:r>
        <w:rPr>
          <w:rFonts w:ascii="方正小标宋简体" w:eastAsia="方正小标宋简体" w:hAnsi="方正小标宋简体" w:cs="方正小标宋简体" w:hint="eastAsia"/>
          <w:szCs w:val="36"/>
        </w:rPr>
        <w:t>陕西省2023年职业院校教师素质提高计划国家级和省级培训项目拟承担单位名单</w:t>
      </w:r>
    </w:p>
    <w:p w:rsidR="005F16F9" w:rsidRDefault="005F16F9" w:rsidP="005F16F9">
      <w:pPr>
        <w:rPr>
          <w:sz w:val="24"/>
          <w:szCs w:val="24"/>
        </w:rPr>
      </w:pPr>
    </w:p>
    <w:tbl>
      <w:tblPr>
        <w:tblW w:w="0" w:type="auto"/>
        <w:tblInd w:w="75" w:type="dxa"/>
        <w:tblLayout w:type="fixed"/>
        <w:tblLook w:val="0000"/>
      </w:tblPr>
      <w:tblGrid>
        <w:gridCol w:w="703"/>
        <w:gridCol w:w="1287"/>
        <w:gridCol w:w="2520"/>
        <w:gridCol w:w="3690"/>
        <w:gridCol w:w="2830"/>
        <w:gridCol w:w="2770"/>
      </w:tblGrid>
      <w:tr w:rsidR="005F16F9" w:rsidTr="00182CD9">
        <w:trPr>
          <w:trHeight w:val="397"/>
          <w:tblHeader/>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b/>
                <w:bCs/>
                <w:sz w:val="21"/>
                <w:szCs w:val="21"/>
              </w:rPr>
            </w:pPr>
            <w:r>
              <w:rPr>
                <w:rFonts w:ascii="宋体" w:eastAsia="宋体" w:hAnsi="宋体" w:cs="宋体" w:hint="eastAsia"/>
                <w:b/>
                <w:bCs/>
                <w:kern w:val="0"/>
                <w:sz w:val="21"/>
                <w:szCs w:val="21"/>
              </w:rPr>
              <w:t>序号</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b/>
                <w:bCs/>
                <w:sz w:val="21"/>
                <w:szCs w:val="21"/>
              </w:rPr>
            </w:pPr>
            <w:r>
              <w:rPr>
                <w:rFonts w:ascii="宋体" w:eastAsia="宋体" w:hAnsi="宋体" w:cs="宋体" w:hint="eastAsia"/>
                <w:b/>
                <w:bCs/>
                <w:kern w:val="0"/>
                <w:sz w:val="21"/>
                <w:szCs w:val="21"/>
              </w:rPr>
              <w:t>项目编号</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b/>
                <w:bCs/>
                <w:sz w:val="21"/>
                <w:szCs w:val="21"/>
              </w:rPr>
            </w:pPr>
            <w:r>
              <w:rPr>
                <w:rFonts w:ascii="宋体" w:eastAsia="宋体" w:hAnsi="宋体" w:cs="宋体" w:hint="eastAsia"/>
                <w:b/>
                <w:bCs/>
                <w:kern w:val="0"/>
                <w:sz w:val="21"/>
                <w:szCs w:val="21"/>
              </w:rPr>
              <w:t>项目类别</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b/>
                <w:bCs/>
                <w:sz w:val="21"/>
                <w:szCs w:val="21"/>
              </w:rPr>
            </w:pPr>
            <w:r>
              <w:rPr>
                <w:rFonts w:ascii="宋体" w:eastAsia="宋体" w:hAnsi="宋体" w:cs="宋体" w:hint="eastAsia"/>
                <w:b/>
                <w:bCs/>
                <w:kern w:val="0"/>
                <w:sz w:val="21"/>
                <w:szCs w:val="21"/>
              </w:rPr>
              <w:t>项目名称</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b/>
                <w:bCs/>
                <w:sz w:val="21"/>
                <w:szCs w:val="21"/>
              </w:rPr>
            </w:pPr>
            <w:r>
              <w:rPr>
                <w:rFonts w:ascii="宋体" w:eastAsia="宋体" w:hAnsi="宋体" w:cs="宋体" w:hint="eastAsia"/>
                <w:b/>
                <w:bCs/>
                <w:kern w:val="0"/>
                <w:sz w:val="21"/>
                <w:szCs w:val="21"/>
              </w:rPr>
              <w:t>拟承担单位</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b/>
                <w:bCs/>
                <w:kern w:val="0"/>
                <w:sz w:val="21"/>
                <w:szCs w:val="21"/>
              </w:rPr>
            </w:pPr>
            <w:r>
              <w:rPr>
                <w:rFonts w:ascii="宋体" w:eastAsia="宋体" w:hAnsi="宋体" w:cs="宋体" w:hint="eastAsia"/>
                <w:b/>
                <w:bCs/>
                <w:kern w:val="0"/>
                <w:sz w:val="21"/>
                <w:szCs w:val="21"/>
              </w:rPr>
              <w:t>拟联合承担单位</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GG202301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新形态课程开发及教学能力提升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陕西科技大学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GG202302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青年教师教学能力提升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陕西科技大学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GG202303</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w:t>
            </w:r>
            <w:proofErr w:type="gramStart"/>
            <w:r>
              <w:rPr>
                <w:rFonts w:ascii="宋体" w:eastAsia="宋体" w:hAnsi="宋体" w:cs="宋体" w:hint="eastAsia"/>
                <w:kern w:val="0"/>
                <w:sz w:val="18"/>
                <w:szCs w:val="18"/>
              </w:rPr>
              <w:t>思政实施</w:t>
            </w:r>
            <w:proofErr w:type="gramEnd"/>
            <w:r>
              <w:rPr>
                <w:rFonts w:ascii="宋体" w:eastAsia="宋体" w:hAnsi="宋体" w:cs="宋体" w:hint="eastAsia"/>
                <w:kern w:val="0"/>
                <w:sz w:val="18"/>
                <w:szCs w:val="18"/>
              </w:rPr>
              <w:t>能力提升培训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西安交通大学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GG202304</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模块化课程建设与组织实施专题培训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杨</w:t>
            </w:r>
            <w:proofErr w:type="gramStart"/>
            <w:r>
              <w:rPr>
                <w:rFonts w:ascii="宋体" w:eastAsia="宋体" w:hAnsi="宋体" w:cs="宋体" w:hint="eastAsia"/>
                <w:kern w:val="0"/>
                <w:sz w:val="18"/>
                <w:szCs w:val="18"/>
              </w:rPr>
              <w:t>凌职业</w:t>
            </w:r>
            <w:proofErr w:type="gramEnd"/>
            <w:r>
              <w:rPr>
                <w:rFonts w:ascii="宋体" w:eastAsia="宋体" w:hAnsi="宋体" w:cs="宋体" w:hint="eastAsia"/>
                <w:kern w:val="0"/>
                <w:sz w:val="18"/>
                <w:szCs w:val="18"/>
              </w:rPr>
              <w:t>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浙江大学</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GG202305</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lang/>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proofErr w:type="gramStart"/>
            <w:r>
              <w:rPr>
                <w:rFonts w:ascii="宋体" w:eastAsia="宋体" w:hAnsi="宋体" w:cs="宋体" w:hint="eastAsia"/>
                <w:kern w:val="0"/>
                <w:sz w:val="18"/>
                <w:szCs w:val="18"/>
              </w:rPr>
              <w:t>教师赛教</w:t>
            </w:r>
            <w:proofErr w:type="gramEnd"/>
            <w:r>
              <w:rPr>
                <w:rFonts w:ascii="宋体" w:eastAsia="宋体" w:hAnsi="宋体" w:cs="宋体" w:hint="eastAsia"/>
                <w:kern w:val="0"/>
                <w:sz w:val="18"/>
                <w:szCs w:val="18"/>
              </w:rPr>
              <w:t>融合与技能提升培训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6</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GG202306</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lang/>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lang/>
              </w:rPr>
              <w:t>机电一体化技术专业</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陕西国防工业职业技术学院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陕西工业职业技术学院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7</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GG202307</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tabs>
                <w:tab w:val="left" w:pos="547"/>
              </w:tabs>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信息技术应用能力提升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混合式教学组织实施与教学管理信息化培训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陕西科技大学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8</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GG202308</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信息技术应用能力提升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VR/AR/MR/AI等信息化教学能力培训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陕西铁路工程职业技术学院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9</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GG202309</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信息技术应用能力提升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校园信息化与信息化平台建设专题研修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杨</w:t>
            </w:r>
            <w:proofErr w:type="gramStart"/>
            <w:r>
              <w:rPr>
                <w:rFonts w:ascii="宋体" w:eastAsia="宋体" w:hAnsi="宋体" w:cs="宋体" w:hint="eastAsia"/>
                <w:kern w:val="0"/>
                <w:sz w:val="18"/>
                <w:szCs w:val="18"/>
              </w:rPr>
              <w:t>凌职业</w:t>
            </w:r>
            <w:proofErr w:type="gramEnd"/>
            <w:r>
              <w:rPr>
                <w:rFonts w:ascii="宋体" w:eastAsia="宋体" w:hAnsi="宋体" w:cs="宋体" w:hint="eastAsia"/>
                <w:kern w:val="0"/>
                <w:sz w:val="18"/>
                <w:szCs w:val="18"/>
              </w:rPr>
              <w:t>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10</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GG202310</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1+X 证书制度种子教师培训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数字媒体交互设计</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陕西国防工业职业技术学院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陕西工业职业技术学院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11</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GG202311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1+X证书制度种子教师培训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汽车应用与维修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陕西交通职业技术学院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12</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GG202312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1+X证书制度种子教师培训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电子商务数据分析</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西安交通大学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13</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GG202313</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1+X证书制度种子教师培训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数控设备维护与维修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lastRenderedPageBreak/>
              <w:t>14</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GG202314</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1+X证书制度种子教师培训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工业机器人技术</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15</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GG202315</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公共基础课教学能力提升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思想政治理论课教学能力提升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16</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GG202316</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职业院校教师产教融合专题研修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基于产教融合的高水平专业群建设专题研修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17</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GG202317</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职业院校教师产教融合专题研修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产业学院建设与运行专题培训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18</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GG202318</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职业院校专业带头人专题研修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专业升级与数字化改造</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杨</w:t>
            </w:r>
            <w:proofErr w:type="gramStart"/>
            <w:r>
              <w:rPr>
                <w:rFonts w:ascii="宋体" w:eastAsia="宋体" w:hAnsi="宋体" w:cs="宋体" w:hint="eastAsia"/>
                <w:kern w:val="0"/>
                <w:sz w:val="18"/>
                <w:szCs w:val="18"/>
              </w:rPr>
              <w:t>凌职业</w:t>
            </w:r>
            <w:proofErr w:type="gramEnd"/>
            <w:r>
              <w:rPr>
                <w:rFonts w:ascii="宋体" w:eastAsia="宋体" w:hAnsi="宋体" w:cs="宋体" w:hint="eastAsia"/>
                <w:kern w:val="0"/>
                <w:sz w:val="18"/>
                <w:szCs w:val="18"/>
              </w:rPr>
              <w:t>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19</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GG202319</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骨干教师培训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roofErr w:type="gramStart"/>
            <w:r>
              <w:rPr>
                <w:rFonts w:ascii="宋体" w:eastAsia="宋体" w:hAnsi="宋体" w:cs="宋体" w:hint="eastAsia"/>
                <w:kern w:val="0"/>
                <w:sz w:val="18"/>
                <w:szCs w:val="18"/>
              </w:rPr>
              <w:t>康养领域</w:t>
            </w:r>
            <w:proofErr w:type="gramEnd"/>
            <w:r>
              <w:rPr>
                <w:rFonts w:ascii="宋体" w:eastAsia="宋体" w:hAnsi="宋体" w:cs="宋体" w:hint="eastAsia"/>
                <w:kern w:val="0"/>
                <w:sz w:val="18"/>
                <w:szCs w:val="18"/>
              </w:rPr>
              <w:t>专业骨干教师示范培训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陕西国防工业职业技术学院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陕西工业职业技术学院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20</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GG202320</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电子与信息大类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lang/>
              </w:rPr>
              <w:t>咸阳职业技术学院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lang/>
              </w:rPr>
              <w:t>陕西工业职业技术学院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21</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土木建筑大类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陕西铁路工程职业技术学院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中铁一局集团有限公司技术中心</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22</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专业带头人访学研修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陕西铁路工程职业技术学院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23</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GG202323</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化工技术类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陕西国防工业职业技术学院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陕西工业职业技术学院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24</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GG202324</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交通运输大类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陕西交通职业技术学院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25</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GG202325</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医药卫生大类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陕西能源职业技术学院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陕西铁路工程职业技术学院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26</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GG202326</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大数据技术与应用</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大连东软信息学院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27</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GG202327</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教科研能力提升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教科研能力提升培训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陕西学前师范学院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28</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GG202328</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培训者团队建设</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培训项目开发与团队研修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陕西科技大学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lastRenderedPageBreak/>
              <w:t>29</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GG202329</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proofErr w:type="gramStart"/>
            <w:r>
              <w:rPr>
                <w:rFonts w:ascii="宋体" w:eastAsia="宋体" w:hAnsi="宋体" w:cs="宋体" w:hint="eastAsia"/>
                <w:kern w:val="0"/>
                <w:sz w:val="18"/>
                <w:szCs w:val="18"/>
              </w:rPr>
              <w:t>课岗赛证</w:t>
            </w:r>
            <w:proofErr w:type="gramEnd"/>
            <w:r>
              <w:rPr>
                <w:rFonts w:ascii="宋体" w:eastAsia="宋体" w:hAnsi="宋体" w:cs="宋体" w:hint="eastAsia"/>
                <w:kern w:val="0"/>
                <w:sz w:val="18"/>
                <w:szCs w:val="18"/>
              </w:rPr>
              <w:t>技能提升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技能大赛与教学能力比赛能力提升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西安航空职业技术学院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30</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GG202330</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思想政治专题研修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心理健康教育</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陕西交通职业技术学院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31</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GG202331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思想政治专题研修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师德师风专题研修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陕西师范大学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32</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GG202332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名师（名匠）团队培育</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教师教学创新团队建设培训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33</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自动化类骨干教师课程开发</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34</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计算机类专业模块化教学改革</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西安航空职业技术学院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35</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GZ202303</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旅游类骨干教师课程开发</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杨</w:t>
            </w:r>
            <w:proofErr w:type="gramStart"/>
            <w:r>
              <w:rPr>
                <w:rFonts w:ascii="宋体" w:eastAsia="宋体" w:hAnsi="宋体" w:cs="宋体" w:hint="eastAsia"/>
                <w:kern w:val="0"/>
                <w:sz w:val="18"/>
                <w:szCs w:val="18"/>
              </w:rPr>
              <w:t>凌职业</w:t>
            </w:r>
            <w:proofErr w:type="gramEnd"/>
            <w:r>
              <w:rPr>
                <w:rFonts w:ascii="宋体" w:eastAsia="宋体" w:hAnsi="宋体" w:cs="宋体" w:hint="eastAsia"/>
                <w:kern w:val="0"/>
                <w:sz w:val="18"/>
                <w:szCs w:val="18"/>
              </w:rPr>
              <w:t>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36</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GZ202304</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青年教师教学能力提升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陕西现代教育研究院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37</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GZ202305</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w:t>
            </w:r>
            <w:proofErr w:type="gramStart"/>
            <w:r>
              <w:rPr>
                <w:rFonts w:ascii="宋体" w:eastAsia="宋体" w:hAnsi="宋体" w:cs="宋体" w:hint="eastAsia"/>
                <w:kern w:val="0"/>
                <w:sz w:val="18"/>
                <w:szCs w:val="18"/>
              </w:rPr>
              <w:t>思政实施</w:t>
            </w:r>
            <w:proofErr w:type="gramEnd"/>
            <w:r>
              <w:rPr>
                <w:rFonts w:ascii="宋体" w:eastAsia="宋体" w:hAnsi="宋体" w:cs="宋体" w:hint="eastAsia"/>
                <w:kern w:val="0"/>
                <w:sz w:val="18"/>
                <w:szCs w:val="18"/>
              </w:rPr>
              <w:t>能力提升培训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西安交通大学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38</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GZ202306</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新形态课程开发及教学能力提升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陕西现代教育研究院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39</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GZ202307</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课程实施能力提升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模块化课程建设与组织实施专题培训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40</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GZ202308</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信息技术应用能力提升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教师课程信息化教学能力提升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西安航空职业技术学院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41</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GZ202309</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信息技术应用能力提升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VR/AR/MR/AI等信息化教学能力培训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山西华兴科软有限公司</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42</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GZ202310</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信息技术应用能力提升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校园信息化与信息化平台建设专题研修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陕西交通职业技术学院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43</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GZ202311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信息技术应用能力提升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中</w:t>
            </w:r>
            <w:proofErr w:type="gramStart"/>
            <w:r>
              <w:rPr>
                <w:rFonts w:ascii="宋体" w:eastAsia="宋体" w:hAnsi="宋体" w:cs="宋体" w:hint="eastAsia"/>
                <w:kern w:val="0"/>
                <w:sz w:val="18"/>
                <w:szCs w:val="18"/>
              </w:rPr>
              <w:t>职专业</w:t>
            </w:r>
            <w:proofErr w:type="gramEnd"/>
            <w:r>
              <w:rPr>
                <w:rFonts w:ascii="宋体" w:eastAsia="宋体" w:hAnsi="宋体" w:cs="宋体" w:hint="eastAsia"/>
                <w:kern w:val="0"/>
                <w:sz w:val="18"/>
                <w:szCs w:val="18"/>
              </w:rPr>
              <w:t>资源库建设培训专题</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陕西铁路工程职业技术学院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44</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1+X证书制度种子教师培训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幼儿照护</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陕西能源职业技术学院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pStyle w:val="a0"/>
              <w:ind w:firstLineChars="100" w:firstLine="176"/>
              <w:rPr>
                <w:rFonts w:ascii="宋体" w:eastAsia="宋体" w:hAnsi="宋体" w:cs="宋体" w:hint="eastAsia"/>
                <w:kern w:val="0"/>
              </w:rPr>
            </w:pPr>
            <w:r>
              <w:rPr>
                <w:rFonts w:ascii="宋体" w:eastAsia="宋体" w:hAnsi="宋体" w:cs="宋体" w:hint="eastAsia"/>
                <w:kern w:val="0"/>
              </w:rPr>
              <w:t>陕西铁路工程职业技术学院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45</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GZ202313</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1+X证书制度种子教师培训</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数控车</w:t>
            </w:r>
            <w:proofErr w:type="gramStart"/>
            <w:r>
              <w:rPr>
                <w:rFonts w:ascii="宋体" w:eastAsia="宋体" w:hAnsi="宋体" w:cs="宋体" w:hint="eastAsia"/>
                <w:kern w:val="0"/>
                <w:sz w:val="18"/>
                <w:szCs w:val="18"/>
              </w:rPr>
              <w:t>铣</w:t>
            </w:r>
            <w:proofErr w:type="gramEnd"/>
            <w:r>
              <w:rPr>
                <w:rFonts w:ascii="宋体" w:eastAsia="宋体" w:hAnsi="宋体" w:cs="宋体" w:hint="eastAsia"/>
                <w:kern w:val="0"/>
                <w:sz w:val="18"/>
                <w:szCs w:val="18"/>
              </w:rPr>
              <w:t>加工</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陕西工业职业技术学院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lastRenderedPageBreak/>
              <w:t>46</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GZ202314</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公共基础课教学能力提升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体育与健康教学能力提升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陕西学前师范学院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47</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GZ202315</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公共基础课教学能力提升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英语教师核心素养培育能力提升培训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陕西师范大学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48</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GZ202316</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公共基础课教学能力提升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数学教师核心素养培育能力提升培训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西安航空职业技术学院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49</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GZ202317</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名校长（书记）培育</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校级领导能力提升培训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杨</w:t>
            </w:r>
            <w:proofErr w:type="gramStart"/>
            <w:r>
              <w:rPr>
                <w:rFonts w:ascii="宋体" w:eastAsia="宋体" w:hAnsi="宋体" w:cs="宋体" w:hint="eastAsia"/>
                <w:kern w:val="0"/>
                <w:sz w:val="18"/>
                <w:szCs w:val="18"/>
              </w:rPr>
              <w:t>凌职业</w:t>
            </w:r>
            <w:proofErr w:type="gramEnd"/>
            <w:r>
              <w:rPr>
                <w:rFonts w:ascii="宋体" w:eastAsia="宋体" w:hAnsi="宋体" w:cs="宋体" w:hint="eastAsia"/>
                <w:kern w:val="0"/>
                <w:sz w:val="18"/>
                <w:szCs w:val="18"/>
              </w:rPr>
              <w:t>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50</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GZ202318</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幼儿保育专业</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lang/>
              </w:rPr>
              <w:t>咸阳职业技术学院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lang/>
              </w:rPr>
              <w:t>陕西工业职业技术学院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51</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GZ202319</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电子商务类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西安交通大学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52</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GZ202320</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电子信息类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lang/>
              </w:rPr>
              <w:t>咸阳职业技术学院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lang/>
              </w:rPr>
              <w:t>陕西工业职业技术学院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53</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访学研修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旅游类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杨</w:t>
            </w:r>
            <w:proofErr w:type="gramStart"/>
            <w:r>
              <w:rPr>
                <w:rFonts w:ascii="宋体" w:eastAsia="宋体" w:hAnsi="宋体" w:cs="宋体" w:hint="eastAsia"/>
                <w:kern w:val="0"/>
                <w:sz w:val="18"/>
                <w:szCs w:val="18"/>
              </w:rPr>
              <w:t>凌职业</w:t>
            </w:r>
            <w:proofErr w:type="gramEnd"/>
            <w:r>
              <w:rPr>
                <w:rFonts w:ascii="宋体" w:eastAsia="宋体" w:hAnsi="宋体" w:cs="宋体" w:hint="eastAsia"/>
                <w:kern w:val="0"/>
                <w:sz w:val="18"/>
                <w:szCs w:val="18"/>
              </w:rPr>
              <w:t>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54</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汽车运用与维修专业</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陕西交通职业技术学院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55</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GZ202323</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土木建筑大类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西安航空职业技术学院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56</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GZ202324</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交通运输大类</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陕西铁路工程职业技术学院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57</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GZ202325</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计算机应用专业</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西安航空职业技术学院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联想（北京）有限公司</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58</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GZ202326</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教师企业实践</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健康管理与促进类（药学）</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陕西能源职业技术学院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陕西铁路工程职业技术学院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59</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GZ202327</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思想政治专题研修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心理健康教育</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陕西学前师范学院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60</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GZ202328</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思想政治专题研修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师德师风专题研修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陕西科技大学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61</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GZ202329</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proofErr w:type="gramStart"/>
            <w:r>
              <w:rPr>
                <w:rFonts w:ascii="宋体" w:eastAsia="宋体" w:hAnsi="宋体" w:cs="宋体" w:hint="eastAsia"/>
                <w:kern w:val="0"/>
                <w:sz w:val="18"/>
                <w:szCs w:val="18"/>
              </w:rPr>
              <w:t>课岗赛证</w:t>
            </w:r>
            <w:proofErr w:type="gramEnd"/>
            <w:r>
              <w:rPr>
                <w:rFonts w:ascii="宋体" w:eastAsia="宋体" w:hAnsi="宋体" w:cs="宋体" w:hint="eastAsia"/>
                <w:kern w:val="0"/>
                <w:sz w:val="18"/>
                <w:szCs w:val="18"/>
              </w:rPr>
              <w:t>技能提升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技能大赛与教学能力比赛能力提升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kern w:val="0"/>
                <w:sz w:val="18"/>
                <w:szCs w:val="18"/>
              </w:rPr>
              <w:t>陕西交通职业技术学院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62</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S202301</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公共基础课教学能力提升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信息技术教师核心素养培育能力提升培训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西北工业大学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531"/>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lastRenderedPageBreak/>
              <w:t>63</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S202302</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公共基础课教学能力提升</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公共艺术课程体系建设及教学能力提升</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渭南师范学院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64</w:t>
            </w:r>
          </w:p>
        </w:tc>
        <w:tc>
          <w:tcPr>
            <w:tcW w:w="1287" w:type="dxa"/>
            <w:vMerge w:val="restart"/>
            <w:tcBorders>
              <w:top w:val="single" w:sz="4" w:space="0" w:color="000000"/>
              <w:left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S202303</w:t>
            </w:r>
          </w:p>
        </w:tc>
        <w:tc>
          <w:tcPr>
            <w:tcW w:w="2520" w:type="dxa"/>
            <w:vMerge w:val="restart"/>
            <w:tcBorders>
              <w:top w:val="single" w:sz="4" w:space="0" w:color="000000"/>
              <w:left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骨干教师培训</w:t>
            </w:r>
          </w:p>
        </w:tc>
        <w:tc>
          <w:tcPr>
            <w:tcW w:w="3690" w:type="dxa"/>
            <w:vMerge w:val="restart"/>
            <w:tcBorders>
              <w:top w:val="single" w:sz="4" w:space="0" w:color="000000"/>
              <w:left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骨干班主任（辅导员）培训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延安大学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65</w:t>
            </w:r>
          </w:p>
        </w:tc>
        <w:tc>
          <w:tcPr>
            <w:tcW w:w="1287" w:type="dxa"/>
            <w:vMerge/>
            <w:tcBorders>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p>
        </w:tc>
        <w:tc>
          <w:tcPr>
            <w:tcW w:w="2520" w:type="dxa"/>
            <w:vMerge/>
            <w:tcBorders>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p>
        </w:tc>
        <w:tc>
          <w:tcPr>
            <w:tcW w:w="3690" w:type="dxa"/>
            <w:vMerge/>
            <w:tcBorders>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西安科技大学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陕西榆林能源集团合创培训有限公司</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66</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S202304</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特色项目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职业院校教师服务乡村振兴</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长安大学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67</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S202305</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特色项目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中高职优质专业贯通培养专题研修</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西安铁路职业技术学院</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r>
              <w:rPr>
                <w:rFonts w:ascii="宋体" w:eastAsia="宋体" w:hAnsi="宋体" w:cs="宋体" w:hint="eastAsia"/>
                <w:kern w:val="0"/>
                <w:sz w:val="18"/>
                <w:szCs w:val="18"/>
              </w:rPr>
              <w:t>陕西财经职业技术学院</w:t>
            </w:r>
          </w:p>
        </w:tc>
      </w:tr>
      <w:tr w:rsidR="005F16F9" w:rsidTr="00182CD9">
        <w:trPr>
          <w:trHeight w:val="397"/>
        </w:trPr>
        <w:tc>
          <w:tcPr>
            <w:tcW w:w="703"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68</w:t>
            </w:r>
          </w:p>
        </w:tc>
        <w:tc>
          <w:tcPr>
            <w:tcW w:w="1287"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S202306</w:t>
            </w:r>
          </w:p>
        </w:tc>
        <w:tc>
          <w:tcPr>
            <w:tcW w:w="252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特色项目</w:t>
            </w:r>
          </w:p>
        </w:tc>
        <w:tc>
          <w:tcPr>
            <w:tcW w:w="369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市（县、区）教育行政部门领导专题培训</w:t>
            </w:r>
          </w:p>
        </w:tc>
        <w:tc>
          <w:tcPr>
            <w:tcW w:w="283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sz w:val="18"/>
                <w:szCs w:val="18"/>
              </w:rPr>
            </w:pPr>
            <w:r>
              <w:rPr>
                <w:rFonts w:ascii="宋体" w:eastAsia="宋体" w:hAnsi="宋体" w:cs="宋体" w:hint="eastAsia"/>
                <w:sz w:val="18"/>
                <w:szCs w:val="18"/>
              </w:rPr>
              <w:t>陕西师范大学</w:t>
            </w:r>
          </w:p>
        </w:tc>
        <w:tc>
          <w:tcPr>
            <w:tcW w:w="2770" w:type="dxa"/>
            <w:tcBorders>
              <w:top w:val="single" w:sz="4" w:space="0" w:color="000000"/>
              <w:left w:val="single" w:sz="4" w:space="0" w:color="000000"/>
              <w:bottom w:val="single" w:sz="4" w:space="0" w:color="000000"/>
              <w:right w:val="single" w:sz="4" w:space="0" w:color="000000"/>
            </w:tcBorders>
            <w:vAlign w:val="center"/>
          </w:tcPr>
          <w:p w:rsidR="005F16F9" w:rsidRDefault="005F16F9" w:rsidP="00182CD9">
            <w:pPr>
              <w:widowControl/>
              <w:jc w:val="center"/>
              <w:textAlignment w:val="center"/>
              <w:rPr>
                <w:rFonts w:ascii="宋体" w:eastAsia="宋体" w:hAnsi="宋体" w:cs="宋体" w:hint="eastAsia"/>
                <w:kern w:val="0"/>
                <w:sz w:val="18"/>
                <w:szCs w:val="18"/>
              </w:rPr>
            </w:pPr>
          </w:p>
        </w:tc>
      </w:tr>
    </w:tbl>
    <w:p w:rsidR="005F16F9" w:rsidRDefault="005F16F9" w:rsidP="005F16F9">
      <w:pPr>
        <w:pStyle w:val="a4"/>
        <w:spacing w:line="360" w:lineRule="auto"/>
        <w:ind w:firstLineChars="0" w:firstLine="0"/>
        <w:rPr>
          <w:rFonts w:hint="eastAsia"/>
          <w:sz w:val="10"/>
          <w:szCs w:val="10"/>
        </w:rPr>
      </w:pPr>
    </w:p>
    <w:p w:rsidR="005F16F9" w:rsidRDefault="005F16F9" w:rsidP="005F16F9">
      <w:pPr>
        <w:pStyle w:val="a4"/>
        <w:spacing w:line="360" w:lineRule="auto"/>
        <w:ind w:firstLineChars="0" w:firstLine="0"/>
        <w:rPr>
          <w:rFonts w:hint="eastAsia"/>
          <w:sz w:val="10"/>
          <w:szCs w:val="10"/>
        </w:rPr>
      </w:pPr>
    </w:p>
    <w:p w:rsidR="00B63641" w:rsidRDefault="00B63641"/>
    <w:sectPr w:rsidR="00B63641" w:rsidSect="005F16F9">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18030">
    <w:altName w:val="微软雅黑"/>
    <w:charset w:val="00"/>
    <w:family w:val="modern"/>
    <w:pitch w:val="default"/>
    <w:sig w:usb0="00002003" w:usb1="AF0E0800" w:usb2="0000001E" w:usb3="00000000" w:csb0="003C004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8"/>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F16F9"/>
    <w:rsid w:val="005F16F9"/>
    <w:rsid w:val="00B63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16F9"/>
    <w:pPr>
      <w:widowControl w:val="0"/>
      <w:jc w:val="both"/>
    </w:pPr>
    <w:rPr>
      <w:rFonts w:ascii="仿宋_GB2312" w:eastAsia="仿宋_GB2312" w:hAnsi="Times New Roman" w:cs="Times New Roman"/>
      <w:spacing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Char"/>
    <w:rsid w:val="005F16F9"/>
    <w:pPr>
      <w:spacing w:line="338" w:lineRule="auto"/>
      <w:ind w:firstLineChars="200" w:firstLine="632"/>
    </w:pPr>
    <w:rPr>
      <w:rFonts w:ascii="宋体-18030" w:eastAsia="宋体-18030" w:hAnsi="宋体-18030" w:cs="宋体-18030"/>
    </w:rPr>
  </w:style>
  <w:style w:type="character" w:customStyle="1" w:styleId="Char">
    <w:name w:val="正文文本缩进 Char"/>
    <w:basedOn w:val="a1"/>
    <w:link w:val="a4"/>
    <w:rsid w:val="005F16F9"/>
    <w:rPr>
      <w:rFonts w:ascii="宋体-18030" w:eastAsia="宋体-18030" w:hAnsi="宋体-18030" w:cs="宋体-18030"/>
      <w:spacing w:val="-2"/>
      <w:sz w:val="32"/>
      <w:szCs w:val="32"/>
    </w:rPr>
  </w:style>
  <w:style w:type="paragraph" w:styleId="a0">
    <w:name w:val="footer"/>
    <w:basedOn w:val="a"/>
    <w:next w:val="a"/>
    <w:link w:val="Char0"/>
    <w:rsid w:val="005F16F9"/>
    <w:pPr>
      <w:tabs>
        <w:tab w:val="center" w:pos="4153"/>
        <w:tab w:val="right" w:pos="8306"/>
      </w:tabs>
      <w:snapToGrid w:val="0"/>
      <w:jc w:val="left"/>
    </w:pPr>
    <w:rPr>
      <w:sz w:val="18"/>
      <w:szCs w:val="18"/>
    </w:rPr>
  </w:style>
  <w:style w:type="character" w:customStyle="1" w:styleId="Char0">
    <w:name w:val="页脚 Char"/>
    <w:basedOn w:val="a1"/>
    <w:link w:val="a0"/>
    <w:rsid w:val="005F16F9"/>
    <w:rPr>
      <w:rFonts w:ascii="仿宋_GB2312" w:eastAsia="仿宋_GB2312" w:hAnsi="Times New Roman" w:cs="Times New Roman"/>
      <w:spacing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2816</Characters>
  <Application>Microsoft Office Word</Application>
  <DocSecurity>0</DocSecurity>
  <Lines>23</Lines>
  <Paragraphs>6</Paragraphs>
  <ScaleCrop>false</ScaleCrop>
  <Company>China</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2023-06-16T09:26:00Z</dcterms:created>
  <dcterms:modified xsi:type="dcterms:W3CDTF">2023-06-16T09:26:00Z</dcterms:modified>
</cp:coreProperties>
</file>