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C0" w:rsidRDefault="004805C0" w:rsidP="004805C0">
      <w:pPr>
        <w:widowControl/>
        <w:snapToGrid w:val="0"/>
        <w:spacing w:line="339" w:lineRule="auto"/>
        <w:rPr>
          <w:rStyle w:val="font11"/>
          <w:rFonts w:ascii="方正仿宋_GBK" w:eastAsia="方正仿宋_GBK" w:hAnsi="方正仿宋_GBK" w:cs="方正仿宋_GBK"/>
          <w:bCs/>
          <w:sz w:val="32"/>
          <w:szCs w:val="32"/>
          <w:lang/>
        </w:rPr>
      </w:pPr>
    </w:p>
    <w:p w:rsidR="004805C0" w:rsidRDefault="004805C0" w:rsidP="004805C0">
      <w:pPr>
        <w:widowControl/>
        <w:snapToGrid w:val="0"/>
        <w:spacing w:line="339" w:lineRule="auto"/>
        <w:rPr>
          <w:rStyle w:val="font11"/>
          <w:rFonts w:ascii="方正仿宋_GBK" w:eastAsia="方正仿宋_GBK" w:hAnsi="方正仿宋_GBK" w:cs="方正仿宋_GBK"/>
          <w:bCs/>
          <w:sz w:val="32"/>
          <w:szCs w:val="32"/>
          <w:lang/>
        </w:rPr>
      </w:pPr>
      <w:r>
        <w:rPr>
          <w:rStyle w:val="font11"/>
          <w:rFonts w:ascii="方正仿宋_GBK" w:eastAsia="方正仿宋_GBK" w:hAnsi="方正仿宋_GBK" w:cs="方正仿宋_GBK"/>
          <w:bCs/>
          <w:sz w:val="32"/>
          <w:szCs w:val="32"/>
          <w:lang/>
        </w:rPr>
        <w:t>附件</w:t>
      </w:r>
    </w:p>
    <w:p w:rsidR="004805C0" w:rsidRDefault="004805C0" w:rsidP="004805C0">
      <w:pPr>
        <w:widowControl/>
        <w:snapToGrid w:val="0"/>
        <w:jc w:val="center"/>
        <w:rPr>
          <w:rStyle w:val="font11"/>
          <w:rFonts w:ascii="方正小标宋简体" w:eastAsia="方正小标宋简体" w:hAnsi="方正小标宋简体" w:cs="方正小标宋简体"/>
          <w:bCs/>
          <w:lang/>
        </w:rPr>
      </w:pPr>
      <w:r>
        <w:rPr>
          <w:rStyle w:val="font41"/>
          <w:rFonts w:ascii="方正小标宋简体" w:eastAsia="方正小标宋简体" w:hAnsi="方正小标宋简体" w:cs="方正小标宋简体" w:hint="eastAsia"/>
          <w:bCs/>
          <w:lang/>
        </w:rPr>
        <w:t>2023</w:t>
      </w:r>
      <w:r>
        <w:rPr>
          <w:rStyle w:val="font11"/>
          <w:rFonts w:ascii="方正小标宋简体" w:eastAsia="方正小标宋简体" w:hAnsi="方正小标宋简体" w:cs="方正小标宋简体"/>
          <w:bCs/>
          <w:lang/>
        </w:rPr>
        <w:t>年陕西省直教育系统基础教育教学能手评选</w:t>
      </w:r>
    </w:p>
    <w:p w:rsidR="004805C0" w:rsidRDefault="004805C0" w:rsidP="004805C0">
      <w:pPr>
        <w:widowControl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  <w:shd w:val="clear" w:color="auto" w:fill="FFFFFF"/>
          <w:lang/>
        </w:rPr>
      </w:pPr>
      <w:r>
        <w:rPr>
          <w:rStyle w:val="font11"/>
          <w:rFonts w:ascii="方正小标宋简体" w:eastAsia="方正小标宋简体" w:hAnsi="方正小标宋简体" w:cs="方正小标宋简体"/>
          <w:bCs/>
          <w:lang/>
        </w:rPr>
        <w:t>资格初审合格人员名单</w:t>
      </w:r>
    </w:p>
    <w:tbl>
      <w:tblPr>
        <w:tblW w:w="0" w:type="auto"/>
        <w:tblInd w:w="-540" w:type="dxa"/>
        <w:tblLayout w:type="fixed"/>
        <w:tblLook w:val="0000"/>
      </w:tblPr>
      <w:tblGrid>
        <w:gridCol w:w="690"/>
        <w:gridCol w:w="960"/>
        <w:gridCol w:w="810"/>
        <w:gridCol w:w="3285"/>
        <w:gridCol w:w="945"/>
        <w:gridCol w:w="1260"/>
        <w:gridCol w:w="705"/>
        <w:gridCol w:w="1245"/>
      </w:tblGrid>
      <w:tr w:rsidR="004805C0" w:rsidTr="004A115A">
        <w:trPr>
          <w:trHeight w:val="8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任教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任教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教龄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参加工作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陈永燕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陕西石油普通教育管理移交中心长庆二中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金璐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陕西石油普教管理移交中心西安市第六十六中学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刘晓晶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陕西石油普教管理移交中心西安市第六十六中学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2010-08-24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陕西石油普教管理移交中心西安市第六十六中学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陕西石油普通教育管理移交中心长庆二中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2017-07-01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白姗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陕西石油普通教育管理移交中心长庆八中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2015-08-01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陕西石油普通教育管理移交中心咸阳长庆子弟学校礼泉分校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陕西石油普通教育管理移交中心咸阳长庆子弟学校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陕西石油普通教育管理移交中心长庆二中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王学敏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陕西石油普通教育管理移交中心西安泾河工业区中心学校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郭小翠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咸阳长庆子弟学校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2014-09-01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贺小兰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陕西石油普通教育管理移交中心长庆泾渭小学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2015-11-10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贾彬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陕西石油普通教育管理移交中心长庆泾渭小学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强东宁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陕西石油普通教育管理移交中心咸阳长庆子校礼泉分校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2011-09-01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王双笛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陕西石油普通教育管理移交中心长庆泾渭小学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2013-10-14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左舒蕾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陕西石油普教中心长庆八中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2014-09-01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冯芬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2017-06-01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李文安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2011-07-06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许本鑫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2012-08-25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于涵玉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2013-10-14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翟欣欣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2005-09-01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宋蓉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2001-07-01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王沛忠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2013-08-22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陈亦龙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王秋君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2008-07-01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胡卉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徐丽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2008-09-01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冯国宁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1998-07-01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2000-04-03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蒋楠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2009-07-15</w:t>
            </w:r>
          </w:p>
        </w:tc>
      </w:tr>
      <w:tr w:rsidR="004805C0" w:rsidTr="004A115A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梁爽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2017-03-01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仉新莉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2016-07-04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刘建荣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2004-08-15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徐崇举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2003-07-16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陈继琼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2007-07-01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艾钰菲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朱娅娅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2003-09-01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邓昕欣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何蓉娜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西北工业大学幼儿园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2014-07-01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倪如俊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2007-07-04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师家庆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刘建玲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2002-06-15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王葭萌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2017-07-03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2016-03-31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高东慧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2010-08-02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郭晓雪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杨汉杰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西安外国语学校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杨晓婷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西安外国语学校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2004-07-15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李文倩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西安外国语大学附属学校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2014-07-01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逯虹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西安外国语大学附属学校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西安外国语大学附属学校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亢军琪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2011-07-01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倪雯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2007-09-01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2013-08-01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2008-01-07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西北大学幼儿园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1996-07-01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2012-05-21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吴新鹏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2005-03-01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张朝辉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艺术（美术）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2015-08-01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西安建筑科技大学附属小学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史艳茹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西安电子科技大学附属中学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2010-05-04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西安电子科技大学附属中学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魏杰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西安电子科技大学附属小学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赵婷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西安电子科技大学附属小学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2008-09-01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李玉琦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西安电子科技大学幼儿园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2013-01-25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王晓珍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长安大学附属中学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2013-07-03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高文萍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长安大学附属学校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2015-06-30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刘亚芝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西安理工大学附属中学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许文强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西安理工大学附属小学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2011-07-01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王夏芃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西安理工大学幼儿园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代飞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西安工业大学附属中学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2014-09-01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张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西安工业大学附属中学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2009-07-16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史云娇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西安工业大学附属小学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闫小艳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2006-07-05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2010-08-01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杨晓燕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2006-09-01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宋敏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中国人民解放军火箭军工程大学附属小学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2003-07-01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庄迪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西安科技大学附属中学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樊宁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空军军医大学幼儿园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2006-03-01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郭蓓蕾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空军军医大学西京医院幼儿园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2009-08-27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李洋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空军军医大学西京医院幼儿园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2015-08-01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空军军医大学幼儿园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2016-04-01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郁婷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空军军医大学第二附属医院幼儿园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刘丹阳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2015-03-02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2016-09-01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郑傅艳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2009-08-25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陕西省人民政府机关幼儿园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陕西省人民政府机关幼儿园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陕西省人民政府机关幼儿园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1999-07-01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陕西省西安幼儿园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1996-07-01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侯迪菲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陕西测绘地理信息局幼儿园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2015-07-01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樊咪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陕西电子信息教育投资集团有限公司西安黄河实验小学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艺术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朱盼盼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陕西电子信息教育投资集团有限公司西安黄河实验小学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2008-02-22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陈鑫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陕西电子信息教育投资集团有限公司西机幼儿园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2006-01-06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高萍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陕西电子信息教育投资集团有限公司烽火幼儿园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2001-03-01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郭玲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陕西电子信息教育投资集团有限公司烽火幼儿园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2012-07-06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孔庆颖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陕西电子信息教育投资集团有限公司法士特西郊幼儿园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2012-08-20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刘婷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陕西电子信息教育投资集团有限公司长岭幼儿园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2004-03-23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宋宣宣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陕西电子信息教育投资集团有限公司渭河幼儿园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2010-03-01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王亮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陕西电子信息教育投资集团有限公司长岭幼儿园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2000-09-01</w:t>
            </w:r>
          </w:p>
        </w:tc>
      </w:tr>
      <w:tr w:rsidR="004805C0" w:rsidTr="004A115A">
        <w:trPr>
          <w:trHeight w:val="5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张冬瑜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陕西电子信息教育投资集团有限公司凌云幼儿园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C0" w:rsidRDefault="004805C0" w:rsidP="004A11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2002-09-01</w:t>
            </w:r>
          </w:p>
        </w:tc>
      </w:tr>
    </w:tbl>
    <w:p w:rsidR="004805C0" w:rsidRDefault="004805C0" w:rsidP="004805C0">
      <w:pPr>
        <w:widowControl/>
        <w:snapToGrid w:val="0"/>
        <w:spacing w:line="339" w:lineRule="auto"/>
        <w:jc w:val="left"/>
        <w:rPr>
          <w:rFonts w:ascii="Times New Roman" w:eastAsia="CESI仿宋-GB2312" w:hAnsi="Times New Roman"/>
          <w:sz w:val="32"/>
          <w:szCs w:val="32"/>
        </w:rPr>
      </w:pPr>
    </w:p>
    <w:p w:rsidR="004805C0" w:rsidRDefault="004805C0" w:rsidP="004805C0">
      <w:pPr>
        <w:rPr>
          <w:rFonts w:ascii="Times New Roman" w:hAnsi="Times New Roman"/>
        </w:rPr>
      </w:pPr>
    </w:p>
    <w:p w:rsidR="004805C0" w:rsidRDefault="004805C0" w:rsidP="004805C0">
      <w:pPr>
        <w:rPr>
          <w:rFonts w:hint="eastAsia"/>
        </w:rPr>
      </w:pPr>
    </w:p>
    <w:p w:rsidR="004805C0" w:rsidRDefault="004805C0" w:rsidP="004805C0"/>
    <w:p w:rsidR="004805C0" w:rsidRDefault="004805C0" w:rsidP="004805C0"/>
    <w:p w:rsidR="006575EC" w:rsidRDefault="006575EC"/>
    <w:sectPr w:rsidR="006575EC" w:rsidSect="0065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5C0"/>
    <w:rsid w:val="004805C0"/>
    <w:rsid w:val="0065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C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05C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5C0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footer"/>
    <w:basedOn w:val="a"/>
    <w:link w:val="Char"/>
    <w:unhideWhenUsed/>
    <w:rsid w:val="004805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805C0"/>
    <w:rPr>
      <w:rFonts w:ascii="Calibri" w:eastAsia="宋体" w:hAnsi="Calibri" w:cs="Times New Roman"/>
      <w:sz w:val="18"/>
      <w:szCs w:val="24"/>
    </w:rPr>
  </w:style>
  <w:style w:type="character" w:customStyle="1" w:styleId="font11">
    <w:name w:val="font11"/>
    <w:basedOn w:val="a0"/>
    <w:qFormat/>
    <w:rsid w:val="004805C0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4805C0"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paragraph" w:styleId="a4">
    <w:name w:val="header"/>
    <w:basedOn w:val="a"/>
    <w:link w:val="Char0"/>
    <w:semiHidden/>
    <w:unhideWhenUsed/>
    <w:rsid w:val="0048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4805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4258</Characters>
  <Application>Microsoft Office Word</Application>
  <DocSecurity>0</DocSecurity>
  <Lines>35</Lines>
  <Paragraphs>9</Paragraphs>
  <ScaleCrop>false</ScaleCrop>
  <Company>China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2023-06-07T07:39:00Z</dcterms:created>
  <dcterms:modified xsi:type="dcterms:W3CDTF">2023-06-07T07:39:00Z</dcterms:modified>
</cp:coreProperties>
</file>